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2</w:t>
      </w:r>
      <w:r>
        <w:rPr>
          <w:rFonts w:hint="eastAsia" w:ascii="CESI黑体-GB2312" w:hAnsi="CESI黑体-GB2312" w:eastAsia="CESI黑体-GB2312" w:cs="CESI黑体-GB2312"/>
          <w:sz w:val="32"/>
          <w:szCs w:val="32"/>
        </w:rPr>
        <w:t>：</w:t>
      </w: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</w:rPr>
        <w:t>20</w:t>
      </w:r>
      <w:r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  <w:lang w:val="en-US" w:eastAsia="zh-CN"/>
        </w:rPr>
        <w:t>21</w:t>
      </w:r>
      <w:r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</w:rPr>
        <w:t>年度临沂市社会科学</w:t>
      </w:r>
    </w:p>
    <w:p>
      <w:pPr>
        <w:spacing w:line="540" w:lineRule="exact"/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</w:rPr>
        <w:t>规划项目资助课题立项协议书</w:t>
      </w:r>
    </w:p>
    <w:p>
      <w:pPr>
        <w:spacing w:line="540" w:lineRule="exact"/>
        <w:rPr>
          <w:rFonts w:hint="eastAsia"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hint="eastAsia" w:ascii="CESI楷体-GB2312" w:hAnsi="CESI楷体-GB2312" w:eastAsia="CESI楷体-GB2312" w:cs="CESI楷体-GB2312"/>
          <w:b/>
          <w:bCs w:val="0"/>
          <w:sz w:val="32"/>
          <w:szCs w:val="32"/>
        </w:rPr>
      </w:pPr>
      <w:r>
        <w:rPr>
          <w:rFonts w:hint="eastAsia" w:ascii="CESI楷体-GB2312" w:hAnsi="CESI楷体-GB2312" w:eastAsia="CESI楷体-GB2312" w:cs="CESI楷体-GB2312"/>
          <w:b/>
          <w:bCs w:val="0"/>
          <w:sz w:val="32"/>
          <w:szCs w:val="32"/>
        </w:rPr>
        <w:t>临沂市社会科学界联合会</w:t>
      </w:r>
    </w:p>
    <w:p>
      <w:pPr>
        <w:spacing w:line="540" w:lineRule="exact"/>
        <w:jc w:val="center"/>
        <w:rPr>
          <w:rFonts w:hint="eastAsia" w:ascii="CESI楷体-GB2312" w:hAnsi="CESI楷体-GB2312" w:eastAsia="CESI楷体-GB2312" w:cs="CESI楷体-GB2312"/>
          <w:b/>
          <w:bCs w:val="0"/>
          <w:sz w:val="32"/>
          <w:szCs w:val="32"/>
        </w:rPr>
      </w:pPr>
      <w:r>
        <w:rPr>
          <w:rFonts w:hint="eastAsia" w:ascii="CESI楷体-GB2312" w:hAnsi="CESI楷体-GB2312" w:eastAsia="CESI楷体-GB2312" w:cs="CESI楷体-GB2312"/>
          <w:b/>
          <w:bCs w:val="0"/>
          <w:sz w:val="32"/>
          <w:szCs w:val="32"/>
        </w:rPr>
        <w:t>20</w:t>
      </w:r>
      <w:r>
        <w:rPr>
          <w:rFonts w:hint="eastAsia" w:ascii="CESI楷体-GB2312" w:hAnsi="CESI楷体-GB2312" w:eastAsia="CESI楷体-GB2312" w:cs="CESI楷体-GB2312"/>
          <w:b/>
          <w:bCs w:val="0"/>
          <w:sz w:val="32"/>
          <w:szCs w:val="32"/>
          <w:lang w:val="en-US" w:eastAsia="zh-CN"/>
        </w:rPr>
        <w:t>21</w:t>
      </w:r>
      <w:r>
        <w:rPr>
          <w:rFonts w:hint="eastAsia" w:ascii="CESI楷体-GB2312" w:hAnsi="CESI楷体-GB2312" w:eastAsia="CESI楷体-GB2312" w:cs="CESI楷体-GB2312"/>
          <w:b/>
          <w:bCs w:val="0"/>
          <w:sz w:val="32"/>
          <w:szCs w:val="32"/>
        </w:rPr>
        <w:t>年</w:t>
      </w:r>
      <w:r>
        <w:rPr>
          <w:rFonts w:hint="eastAsia" w:ascii="CESI楷体-GB2312" w:hAnsi="CESI楷体-GB2312" w:eastAsia="CESI楷体-GB2312" w:cs="CESI楷体-GB2312"/>
          <w:b/>
          <w:bCs w:val="0"/>
          <w:sz w:val="32"/>
          <w:szCs w:val="32"/>
          <w:lang w:val="en-US" w:eastAsia="zh-CN"/>
        </w:rPr>
        <w:t>4</w:t>
      </w:r>
      <w:r>
        <w:rPr>
          <w:rFonts w:hint="eastAsia" w:ascii="CESI楷体-GB2312" w:hAnsi="CESI楷体-GB2312" w:eastAsia="CESI楷体-GB2312" w:cs="CESI楷体-GB2312"/>
          <w:b/>
          <w:bCs w:val="0"/>
          <w:sz w:val="32"/>
          <w:szCs w:val="32"/>
        </w:rPr>
        <w:t>月制发</w:t>
      </w: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  <w:bookmarkStart w:id="0" w:name="_GoBack"/>
      <w:bookmarkEnd w:id="0"/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>
      <w:pPr>
        <w:spacing w:line="540" w:lineRule="exact"/>
        <w:jc w:val="center"/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</w:rPr>
      </w:pPr>
    </w:p>
    <w:p>
      <w:pPr>
        <w:spacing w:line="540" w:lineRule="exact"/>
        <w:jc w:val="center"/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</w:rPr>
        <w:t>20</w:t>
      </w:r>
      <w:r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  <w:lang w:val="en-US" w:eastAsia="zh-CN"/>
        </w:rPr>
        <w:t>21</w:t>
      </w:r>
      <w:r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</w:rPr>
        <w:t>年度临沂市社会科学规划项目</w:t>
      </w:r>
    </w:p>
    <w:p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b w:val="0"/>
          <w:bCs/>
          <w:sz w:val="44"/>
          <w:szCs w:val="44"/>
        </w:rPr>
        <w:t>资助课题立项协议</w:t>
      </w:r>
      <w:r>
        <w:rPr>
          <w:rFonts w:eastAsia="方正书宋简体"/>
          <w:b/>
          <w:sz w:val="44"/>
          <w:szCs w:val="44"/>
        </w:rPr>
        <w:t xml:space="preserve"> 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课题编号： 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课题名称:  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资助类型： 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课题负责人：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承担单位：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成果形式：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完成时间：（注：以立项通知书规定的时间为准，也可提前）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经专家评审，临沂市社会科学界联合会（下称“市社科联”）研究，本课题列为</w:t>
      </w:r>
      <w:r>
        <w:rPr>
          <w:rFonts w:hint="eastAsia" w:ascii="CESI宋体-GB2312" w:hAnsi="CESI宋体-GB2312" w:eastAsia="CESI宋体-GB2312" w:cs="CESI宋体-GB2312"/>
          <w:sz w:val="32"/>
          <w:szCs w:val="32"/>
        </w:rPr>
        <w:t>20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21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年度临沂市社会科学规划项目资助课题。为确保本课题的研究任务能高质量地按时完成，课题负责人、课题承担单位（是指课题负责人所在单位）和市社科联共同签订协议如下：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一、课题负责人承诺：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</w:rPr>
        <w:t>1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以本课题组填写的《临沂市社会科学规划研究项目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eastAsia="zh-CN"/>
        </w:rPr>
        <w:t>2021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年度课题立项申报表》《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eastAsia="zh-CN"/>
        </w:rPr>
        <w:t>2021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年度市级社科研究课题立项通知》为有效约束，按课题设计论证的内容认真组织课题组全体成员，按计划进度和质量要求完成研究任务。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</w:rPr>
        <w:t>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不以资助经费不足等为由，擅自变更原课题设计中的研究内容和最终成果形式。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</w:rPr>
        <w:t>3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在课题研究过程中，如遇课题负责人变更、完成期限延长、研究内容作重大调整、课题管理单位变更等事项，主动填写《市社会科学规划课题重要事项变更审批表》，报课题承担单位的科研管理部门审核同意后报市社科联审批，不经批准不做变更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</w:rPr>
        <w:t>4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按照本课题成果形式的结题要求完成课题和报送成果。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除遵守《</w:t>
      </w:r>
      <w:r>
        <w:rPr>
          <w:rFonts w:hint="eastAsia" w:ascii="CESI宋体-GB2312" w:hAnsi="CESI宋体-GB2312" w:eastAsia="CESI宋体-GB2312" w:cs="CESI宋体-GB2312"/>
          <w:sz w:val="32"/>
          <w:szCs w:val="32"/>
        </w:rPr>
        <w:t>20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21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年度市级社科研究课题立项通知》相关要求外，还须遵守以下要求：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①研究成果不得有政治性错误，严禁抄袭、剽窃等行为；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②按时参加市社科联召集的课题论证会、调度会，及时提报中期成果，根据市社科联对中期成果的评估（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9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月份）进行修改，修改后达不到要求的，终止研究作撤销处理；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③研究成果完成后，及时报送市社科联，由市社科联以“成果专报”的形式向市领导呈送，不得以研究者个人或工作单位名义报送市领导。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④须符合《临沂市社会科学规划课题管理办法》《临沂市社会科学应用性研究资助课题管理办法》的相关要求。</w:t>
      </w:r>
    </w:p>
    <w:p>
      <w:pPr>
        <w:pStyle w:val="2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⑤“联·资政咨询”品牌委托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课题，委托单位和共建单位有研究成果的使用权。</w:t>
      </w:r>
    </w:p>
    <w:p>
      <w:pPr>
        <w:spacing w:line="540" w:lineRule="exact"/>
        <w:ind w:firstLine="640" w:firstLineChars="200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二、课题承担单位承诺：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</w:rPr>
        <w:t>1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将本课题列为单位的科研重点，加强对课题研究工作的领导和管理，及时解决课题研究过程中存在的问题，并对本课题的按时高质量完成提供信誉保证。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</w:rPr>
        <w:t>2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在人力、物力、财力上对立项课题给予支持。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</w:rPr>
        <w:t>3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认真审核课题负责人报送的结题材料的完整性和真实性，审核合格后及时将结题材料报送市社科联。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</w:rPr>
        <w:t>4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加强对市社科联拨付资助经费的管理，监督课题负责人规范合理使用资助经费。</w:t>
      </w:r>
    </w:p>
    <w:p>
      <w:pPr>
        <w:spacing w:line="540" w:lineRule="exact"/>
        <w:ind w:firstLine="640" w:firstLineChars="200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三、市社科联承诺：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</w:rPr>
        <w:t>1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按照《临沂市社会科学应用性研究资助课题管理办法》，对评审确定的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资助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课题，每项给予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2000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元的资助经费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本协议签订后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即拨付到位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。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研究成果被市委市政府主要领导肯定性批示的，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再给予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8000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元资助经费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</w:rPr>
        <w:t>2</w:t>
      </w: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定期检查课题研究进展情况，通报检查结果。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sz w:val="32"/>
          <w:szCs w:val="32"/>
          <w:lang w:val="en-US" w:eastAsia="zh-CN"/>
        </w:rPr>
        <w:t>3.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按照《临沂市社会科学规划课题管理办法》《临沂市社会科学应用性研究资助课题管理办法》，做好成果的宣传推广工作。</w:t>
      </w:r>
    </w:p>
    <w:p>
      <w:pPr>
        <w:pStyle w:val="2"/>
        <w:rPr>
          <w:rFonts w:hint="eastAsia" w:eastAsia="CESI仿宋-GB231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4.协调委托单位和共建单位为“联·资政咨询”品牌委托课题提供研究支持。</w:t>
      </w:r>
    </w:p>
    <w:p>
      <w:pPr>
        <w:spacing w:line="540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本协议一式三份，课题负责人、课题负责人所在单位（承担单位）、市社科联各一份，自签订之日起生效。</w:t>
      </w:r>
    </w:p>
    <w:p>
      <w:pPr>
        <w:spacing w:line="54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spacing w:line="54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spacing w:line="540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课题负责人（签字）：    </w:t>
      </w:r>
    </w:p>
    <w:p>
      <w:pPr>
        <w:spacing w:line="540" w:lineRule="exact"/>
        <w:ind w:firstLine="3520" w:firstLineChars="11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临沂市社会科学界联合会（盖章）：</w:t>
      </w:r>
    </w:p>
    <w:p>
      <w:pPr>
        <w:spacing w:line="540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课题承担单位（盖章）：</w:t>
      </w:r>
    </w:p>
    <w:p>
      <w:pPr>
        <w:spacing w:line="540" w:lineRule="exact"/>
        <w:ind w:firstLine="4800" w:firstLineChars="150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spacing w:line="540" w:lineRule="exact"/>
        <w:ind w:firstLine="4800" w:firstLineChars="1500"/>
        <w:rPr>
          <w:rFonts w:hint="default" w:ascii="黑体" w:hAnsi="Times New Roman" w:eastAsia="CESI仿宋-GB2312" w:cs="Times New Roman"/>
          <w:kern w:val="2"/>
          <w:sz w:val="30"/>
          <w:szCs w:val="30"/>
          <w:lang w:val="en-US" w:eastAsia="zh-CN" w:bidi="ar-SA"/>
        </w:rPr>
        <w:sectPr>
          <w:pgSz w:w="11906" w:h="16838"/>
          <w:pgMar w:top="1587" w:right="1587" w:bottom="1587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22" w:charSpace="0"/>
        </w:sect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年   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 xml:space="preserve">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32427"/>
    <w:rsid w:val="0C93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560" w:lineRule="exact"/>
      <w:ind w:firstLine="420"/>
    </w:pPr>
    <w:rPr>
      <w:rFonts w:hint="eastAsia" w:hAnsi="Calibri" w:eastAsia="宋体" w:cs="Times New Roman"/>
      <w:szCs w:val="21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2021-04-12T01:00:00Z</dcterms:created>
  <dc:creator>Administrator</dc:creator>
  <cp:lastModifiedBy>Administrator</cp:lastModifiedBy>
  <dcterms:modified xsi:type="dcterms:W3CDTF">2021-04-12T01:04:31Z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4A27B97D8D0441A1957323160D5341AF</vt:lpwstr>
  </property>
</Properties>
</file>