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3</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kern w:val="0"/>
          <w:sz w:val="28"/>
          <w:szCs w:val="24"/>
          <w:lang w:val="en-US" w:eastAsia="zh-CN" w:bidi="ar-SA"/>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bookmarkStart w:id="0" w:name="_GoBack"/>
      <w:r>
        <w:rPr>
          <w:rFonts w:hint="default" w:ascii="Times New Roman" w:hAnsi="Times New Roman" w:eastAsia="方正小标宋简体" w:cs="Times New Roman"/>
          <w:sz w:val="44"/>
          <w:szCs w:val="44"/>
        </w:rPr>
        <w:t>临沂市社会科学界联合会社科规划课题</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w:t>
      </w:r>
      <w:r>
        <w:rPr>
          <w:rFonts w:hint="default" w:ascii="Times New Roman" w:hAnsi="Times New Roman" w:eastAsia="方正小标宋简体" w:cs="Times New Roman"/>
          <w:sz w:val="44"/>
          <w:szCs w:val="44"/>
          <w:lang w:eastAsia="zh-CN"/>
        </w:rPr>
        <w:t>资政临沂</w:t>
      </w:r>
      <w:r>
        <w:rPr>
          <w:rFonts w:hint="default" w:ascii="Times New Roman" w:hAnsi="Times New Roman" w:eastAsia="方正小标宋简体" w:cs="Times New Roman"/>
          <w:sz w:val="44"/>
          <w:szCs w:val="44"/>
        </w:rPr>
        <w:t>”委托课题管理办法</w:t>
      </w:r>
    </w:p>
    <w:bookmarkEnd w:id="0"/>
    <w:p>
      <w:pPr>
        <w:pStyle w:val="3"/>
        <w:keepNext w:val="0"/>
        <w:keepLines w:val="0"/>
        <w:pageBreakBefore w:val="0"/>
        <w:widowControl w:val="0"/>
        <w:kinsoku/>
        <w:wordWrap/>
        <w:overflowPunct/>
        <w:topLinePunct w:val="0"/>
        <w:autoSpaceDN/>
        <w:bidi w:val="0"/>
        <w:textAlignment w:val="auto"/>
        <w:rPr>
          <w:rFonts w:hint="default" w:ascii="Times New Roman" w:hAnsi="Times New Roman" w:cs="Times New Roman"/>
          <w:lang w:eastAsia="zh-CN"/>
        </w:rPr>
      </w:pPr>
      <w:r>
        <w:rPr>
          <w:rFonts w:hint="default" w:ascii="Times New Roman" w:hAnsi="Times New Roman" w:cs="Times New Roman"/>
          <w:lang w:eastAsia="zh-CN"/>
        </w:rPr>
        <w:t>（2024年3月11日印发）</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第一章  总 则</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sz w:val="32"/>
          <w:szCs w:val="32"/>
        </w:rPr>
        <w:t>第一条 为充分发挥社科联“联”的职能，推动社科研究</w:t>
      </w:r>
      <w:r>
        <w:rPr>
          <w:rFonts w:hint="default" w:ascii="Times New Roman" w:hAnsi="Times New Roman" w:eastAsia="仿宋_GB2312" w:cs="Times New Roman"/>
          <w:sz w:val="32"/>
          <w:szCs w:val="32"/>
          <w:lang w:eastAsia="zh-CN"/>
        </w:rPr>
        <w:t>聚焦实际需求</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更好</w:t>
      </w:r>
      <w:r>
        <w:rPr>
          <w:rFonts w:hint="default" w:ascii="Times New Roman" w:hAnsi="Times New Roman" w:eastAsia="仿宋_GB2312" w:cs="Times New Roman"/>
          <w:sz w:val="32"/>
          <w:szCs w:val="32"/>
        </w:rPr>
        <w:t>服务于</w:t>
      </w:r>
      <w:r>
        <w:rPr>
          <w:rFonts w:hint="default" w:ascii="Times New Roman" w:hAnsi="Times New Roman" w:eastAsia="仿宋_GB2312" w:cs="Times New Roman"/>
          <w:sz w:val="32"/>
          <w:szCs w:val="32"/>
          <w:lang w:eastAsia="zh-CN"/>
        </w:rPr>
        <w:t>全</w:t>
      </w:r>
      <w:r>
        <w:rPr>
          <w:rFonts w:hint="default" w:ascii="Times New Roman" w:hAnsi="Times New Roman" w:eastAsia="仿宋_GB2312" w:cs="Times New Roman"/>
          <w:sz w:val="32"/>
          <w:szCs w:val="32"/>
        </w:rPr>
        <w:t>市</w:t>
      </w:r>
      <w:r>
        <w:rPr>
          <w:rFonts w:hint="default" w:ascii="Times New Roman" w:hAnsi="Times New Roman" w:eastAsia="仿宋_GB2312" w:cs="Times New Roman"/>
          <w:sz w:val="32"/>
          <w:szCs w:val="32"/>
          <w:lang w:eastAsia="zh-CN"/>
        </w:rPr>
        <w:t>高质量发展</w:t>
      </w:r>
      <w:r>
        <w:rPr>
          <w:rFonts w:hint="default" w:ascii="Times New Roman" w:hAnsi="Times New Roman" w:eastAsia="仿宋_GB2312" w:cs="Times New Roman"/>
          <w:sz w:val="32"/>
          <w:szCs w:val="32"/>
        </w:rPr>
        <w:t>，根据</w:t>
      </w:r>
      <w:r>
        <w:rPr>
          <w:rFonts w:hint="default" w:ascii="Times New Roman" w:hAnsi="Times New Roman" w:eastAsia="仿宋_GB2312" w:cs="Times New Roman"/>
          <w:sz w:val="32"/>
          <w:szCs w:val="32"/>
          <w:lang w:eastAsia="zh-CN"/>
        </w:rPr>
        <w:t>省社科联有关要求和</w:t>
      </w:r>
      <w:r>
        <w:rPr>
          <w:rFonts w:hint="default" w:ascii="Times New Roman" w:hAnsi="Times New Roman" w:eastAsia="仿宋_GB2312" w:cs="Times New Roman"/>
          <w:sz w:val="32"/>
          <w:szCs w:val="32"/>
        </w:rPr>
        <w:t>《临沂市社会科学规划课题管理办法》《临沂市社会科学应用性研究资</w:t>
      </w:r>
      <w:r>
        <w:rPr>
          <w:rFonts w:hint="default" w:ascii="Times New Roman" w:hAnsi="Times New Roman" w:eastAsia="仿宋_GB2312" w:cs="Times New Roman"/>
          <w:b w:val="0"/>
          <w:bCs w:val="0"/>
          <w:sz w:val="32"/>
          <w:szCs w:val="32"/>
        </w:rPr>
        <w:t>助课题管理办法》等有关规定</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制定本办法。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第二条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是指市直各部门、各县区党委政府、院校、企业、社会组织、基层乡镇（街道）、社区（村居）等单位围绕资政需要向市社科联发起委托，由市社科联根据课题要求面向全市社科工作者招募课题组开展的研究课题。</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第三条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课题委托遵循精准对接供需、规范过程管理、增强实效时效、</w:t>
      </w:r>
      <w:r>
        <w:rPr>
          <w:rFonts w:hint="default" w:ascii="Times New Roman" w:hAnsi="Times New Roman" w:eastAsia="仿宋_GB2312" w:cs="Times New Roman"/>
          <w:b w:val="0"/>
          <w:bCs w:val="0"/>
          <w:sz w:val="32"/>
          <w:szCs w:val="32"/>
          <w:lang w:eastAsia="zh-CN"/>
        </w:rPr>
        <w:t>推进</w:t>
      </w:r>
      <w:r>
        <w:rPr>
          <w:rFonts w:hint="default" w:ascii="Times New Roman" w:hAnsi="Times New Roman" w:eastAsia="仿宋_GB2312" w:cs="Times New Roman"/>
          <w:b w:val="0"/>
          <w:bCs w:val="0"/>
          <w:sz w:val="32"/>
          <w:szCs w:val="32"/>
        </w:rPr>
        <w:t>成果转化的原则</w:t>
      </w:r>
      <w:r>
        <w:rPr>
          <w:rFonts w:hint="default" w:ascii="Times New Roman" w:hAnsi="Times New Roman" w:eastAsia="仿宋_GB2312" w:cs="Times New Roman"/>
          <w:b w:val="0"/>
          <w:bCs w:val="0"/>
          <w:sz w:val="32"/>
          <w:szCs w:val="32"/>
          <w:lang w:eastAsia="zh-CN"/>
        </w:rPr>
        <w:t>，单独管理并</w:t>
      </w:r>
      <w:r>
        <w:rPr>
          <w:rFonts w:hint="default" w:ascii="Times New Roman" w:hAnsi="Times New Roman" w:eastAsia="仿宋_GB2312" w:cs="Times New Roman"/>
          <w:b w:val="0"/>
          <w:bCs w:val="0"/>
          <w:sz w:val="32"/>
          <w:szCs w:val="32"/>
          <w:lang w:val="en-US" w:eastAsia="zh-CN"/>
        </w:rPr>
        <w:t>与非委托类课题管理有效衔接</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仿宋"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第二章  委托征集与受理</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sz w:val="32"/>
          <w:szCs w:val="32"/>
        </w:rPr>
        <w:t xml:space="preserve">第四条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委托课题应在年度临沂市社科规划研究课题指南制定前征集委托意向。</w:t>
      </w:r>
      <w:r>
        <w:rPr>
          <w:rFonts w:hint="default" w:ascii="Times New Roman" w:hAnsi="Times New Roman" w:eastAsia="仿宋_GB2312" w:cs="Times New Roman"/>
          <w:b w:val="0"/>
          <w:bCs w:val="0"/>
          <w:color w:val="auto"/>
          <w:sz w:val="32"/>
          <w:szCs w:val="32"/>
        </w:rPr>
        <w:t>市直</w:t>
      </w:r>
      <w:r>
        <w:rPr>
          <w:rFonts w:hint="default" w:ascii="Times New Roman" w:hAnsi="Times New Roman" w:eastAsia="仿宋_GB2312" w:cs="Times New Roman"/>
          <w:b w:val="0"/>
          <w:bCs w:val="0"/>
          <w:color w:val="auto"/>
          <w:sz w:val="32"/>
          <w:szCs w:val="32"/>
          <w:lang w:eastAsia="zh-CN"/>
        </w:rPr>
        <w:t>各</w:t>
      </w:r>
      <w:r>
        <w:rPr>
          <w:rFonts w:hint="default" w:ascii="Times New Roman" w:hAnsi="Times New Roman" w:eastAsia="仿宋_GB2312" w:cs="Times New Roman"/>
          <w:b w:val="0"/>
          <w:bCs w:val="0"/>
          <w:color w:val="auto"/>
          <w:sz w:val="32"/>
          <w:szCs w:val="32"/>
        </w:rPr>
        <w:t>部门、</w:t>
      </w:r>
      <w:r>
        <w:rPr>
          <w:rFonts w:hint="default" w:ascii="Times New Roman" w:hAnsi="Times New Roman" w:eastAsia="仿宋_GB2312" w:cs="Times New Roman"/>
          <w:b w:val="0"/>
          <w:bCs w:val="0"/>
          <w:color w:val="auto"/>
          <w:sz w:val="32"/>
          <w:szCs w:val="32"/>
          <w:lang w:eastAsia="zh-CN"/>
        </w:rPr>
        <w:t>各</w:t>
      </w:r>
      <w:r>
        <w:rPr>
          <w:rFonts w:hint="default" w:ascii="Times New Roman" w:hAnsi="Times New Roman" w:eastAsia="仿宋_GB2312" w:cs="Times New Roman"/>
          <w:b w:val="0"/>
          <w:bCs w:val="0"/>
          <w:color w:val="auto"/>
          <w:sz w:val="32"/>
          <w:szCs w:val="32"/>
        </w:rPr>
        <w:t>县区党委政府、</w:t>
      </w:r>
      <w:r>
        <w:rPr>
          <w:rFonts w:hint="default" w:ascii="Times New Roman" w:hAnsi="Times New Roman" w:eastAsia="仿宋_GB2312" w:cs="Times New Roman"/>
          <w:b w:val="0"/>
          <w:bCs w:val="0"/>
          <w:color w:val="auto"/>
          <w:sz w:val="32"/>
          <w:szCs w:val="32"/>
          <w:lang w:eastAsia="zh-CN"/>
        </w:rPr>
        <w:t>高</w:t>
      </w:r>
      <w:r>
        <w:rPr>
          <w:rFonts w:hint="default" w:ascii="Times New Roman" w:hAnsi="Times New Roman" w:eastAsia="仿宋_GB2312" w:cs="Times New Roman"/>
          <w:b w:val="0"/>
          <w:bCs w:val="0"/>
          <w:color w:val="auto"/>
          <w:sz w:val="32"/>
          <w:szCs w:val="32"/>
          <w:lang w:val="en-US" w:eastAsia="zh-CN"/>
        </w:rPr>
        <w:t>中</w:t>
      </w:r>
      <w:r>
        <w:rPr>
          <w:rFonts w:hint="default" w:ascii="Times New Roman" w:hAnsi="Times New Roman" w:eastAsia="仿宋_GB2312" w:cs="Times New Roman"/>
          <w:b w:val="0"/>
          <w:bCs w:val="0"/>
          <w:color w:val="auto"/>
          <w:sz w:val="32"/>
          <w:szCs w:val="32"/>
          <w:lang w:eastAsia="zh-CN"/>
        </w:rPr>
        <w:t>职</w:t>
      </w:r>
      <w:r>
        <w:rPr>
          <w:rFonts w:hint="default" w:ascii="Times New Roman" w:hAnsi="Times New Roman" w:eastAsia="仿宋_GB2312" w:cs="Times New Roman"/>
          <w:b w:val="0"/>
          <w:bCs w:val="0"/>
          <w:color w:val="auto"/>
          <w:sz w:val="32"/>
          <w:szCs w:val="32"/>
        </w:rPr>
        <w:t>院校、</w:t>
      </w:r>
      <w:r>
        <w:rPr>
          <w:rFonts w:hint="default" w:ascii="Times New Roman" w:hAnsi="Times New Roman" w:eastAsia="仿宋_GB2312" w:cs="Times New Roman"/>
          <w:b w:val="0"/>
          <w:bCs w:val="0"/>
          <w:color w:val="auto"/>
          <w:sz w:val="32"/>
          <w:szCs w:val="32"/>
          <w:lang w:val="en-US" w:eastAsia="zh-CN"/>
        </w:rPr>
        <w:t>大中型</w:t>
      </w:r>
      <w:r>
        <w:rPr>
          <w:rFonts w:hint="default" w:ascii="Times New Roman" w:hAnsi="Times New Roman" w:eastAsia="仿宋_GB2312" w:cs="Times New Roman"/>
          <w:b w:val="0"/>
          <w:bCs w:val="0"/>
          <w:color w:val="auto"/>
          <w:sz w:val="32"/>
          <w:szCs w:val="32"/>
        </w:rPr>
        <w:t>企业</w:t>
      </w:r>
      <w:r>
        <w:rPr>
          <w:rFonts w:hint="default" w:ascii="Times New Roman" w:hAnsi="Times New Roman" w:eastAsia="仿宋_GB2312" w:cs="Times New Roman"/>
          <w:b w:val="0"/>
          <w:bCs w:val="0"/>
          <w:color w:val="auto"/>
          <w:sz w:val="32"/>
          <w:szCs w:val="32"/>
          <w:lang w:val="en-US" w:eastAsia="zh-CN"/>
        </w:rPr>
        <w:t>可以直接向市社科联发起委托申请，</w:t>
      </w:r>
      <w:r>
        <w:rPr>
          <w:rFonts w:hint="default" w:ascii="Times New Roman" w:hAnsi="Times New Roman" w:eastAsia="仿宋_GB2312" w:cs="Times New Roman"/>
          <w:b w:val="0"/>
          <w:bCs w:val="0"/>
          <w:color w:val="auto"/>
          <w:sz w:val="32"/>
          <w:szCs w:val="32"/>
        </w:rPr>
        <w:t>基层单位</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县区直部门、</w:t>
      </w:r>
      <w:r>
        <w:rPr>
          <w:rFonts w:hint="default" w:ascii="Times New Roman" w:hAnsi="Times New Roman" w:eastAsia="仿宋_GB2312" w:cs="Times New Roman"/>
          <w:b w:val="0"/>
          <w:bCs w:val="0"/>
          <w:color w:val="auto"/>
          <w:sz w:val="32"/>
          <w:szCs w:val="32"/>
        </w:rPr>
        <w:t>乡镇</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街道</w:t>
      </w:r>
      <w:r>
        <w:rPr>
          <w:rFonts w:hint="default" w:ascii="Times New Roman" w:hAnsi="Times New Roman" w:eastAsia="仿宋_GB2312" w:cs="Times New Roman"/>
          <w:b w:val="0"/>
          <w:bCs w:val="0"/>
          <w:color w:val="auto"/>
          <w:sz w:val="32"/>
          <w:szCs w:val="32"/>
        </w:rPr>
        <w:t>、社区</w:t>
      </w:r>
      <w:r>
        <w:rPr>
          <w:rFonts w:hint="default" w:ascii="Times New Roman" w:hAnsi="Times New Roman" w:eastAsia="仿宋_GB2312" w:cs="Times New Roman"/>
          <w:b w:val="0"/>
          <w:bCs w:val="0"/>
          <w:color w:val="auto"/>
          <w:sz w:val="32"/>
          <w:szCs w:val="32"/>
          <w:lang w:eastAsia="zh-CN"/>
        </w:rPr>
        <w:t>、村居等）</w:t>
      </w:r>
      <w:r>
        <w:rPr>
          <w:rFonts w:hint="default" w:ascii="Times New Roman" w:hAnsi="Times New Roman" w:eastAsia="仿宋_GB2312" w:cs="Times New Roman"/>
          <w:b w:val="0"/>
          <w:bCs w:val="0"/>
          <w:color w:val="auto"/>
          <w:sz w:val="32"/>
          <w:szCs w:val="32"/>
          <w:lang w:val="en-US" w:eastAsia="zh-CN"/>
        </w:rPr>
        <w:t>需经县区社科联（宣传部）代为委托，市级</w:t>
      </w:r>
      <w:r>
        <w:rPr>
          <w:rFonts w:hint="default" w:ascii="Times New Roman" w:hAnsi="Times New Roman" w:eastAsia="仿宋_GB2312" w:cs="Times New Roman"/>
          <w:b w:val="0"/>
          <w:bCs w:val="0"/>
          <w:color w:val="auto"/>
          <w:sz w:val="32"/>
          <w:szCs w:val="32"/>
        </w:rPr>
        <w:t>社会组织</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小微企业需经业务主管部门代为委托。</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第五条 委托课题应围绕市委市政府中心工作，委托单位在提交委托申请时需提供有关依据。优先征集涉及各部门单位政策文件制定需求的委托课题，与市委市政府中心工作联系不紧密的纯业务类委托课题不予受理。对列入年度临沂市社科规划研究课题指南的“资政临沂”委托课题纳入年度立项评审，经评审后确定立项课题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六</w:t>
      </w:r>
      <w:r>
        <w:rPr>
          <w:rFonts w:hint="default" w:ascii="Times New Roman" w:hAnsi="Times New Roman" w:eastAsia="仿宋_GB2312" w:cs="Times New Roman"/>
          <w:b w:val="0"/>
          <w:bCs w:val="0"/>
          <w:sz w:val="32"/>
          <w:szCs w:val="32"/>
        </w:rPr>
        <w:t>条 本年度立项后，次年度立项前，除以下情形外，原则上不再受理</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类课题委托申请：</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 有市级及以上党委政府规章、文件依据，要求将此项研究纳入年度社科规划研究的；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 围绕市委市政府中心工作部署，发挥社科研究的智库作用，参评省级及以上调研奖项、品牌的；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 市委、市政府部署的；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4. 年度立项后产生需求，且课题时效性强，不宜列入次年度社科规划研究课题指南开展研究的。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七</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sz w:val="32"/>
          <w:szCs w:val="32"/>
          <w:lang w:eastAsia="zh-CN"/>
        </w:rPr>
        <w:t>“资政临沂”</w:t>
      </w:r>
      <w:r>
        <w:rPr>
          <w:rFonts w:hint="default" w:ascii="Times New Roman" w:hAnsi="Times New Roman" w:eastAsia="仿宋_GB2312" w:cs="Times New Roman"/>
          <w:sz w:val="32"/>
          <w:szCs w:val="32"/>
        </w:rPr>
        <w:t>委托课题受理由市社科联学会部具体承办，年度立项</w:t>
      </w:r>
      <w:r>
        <w:rPr>
          <w:rFonts w:hint="default" w:ascii="Times New Roman" w:hAnsi="Times New Roman" w:eastAsia="仿宋_GB2312" w:cs="Times New Roman"/>
          <w:sz w:val="32"/>
          <w:szCs w:val="32"/>
          <w:lang w:eastAsia="zh-CN"/>
        </w:rPr>
        <w:t>前的委托申请，</w:t>
      </w:r>
      <w:r>
        <w:rPr>
          <w:rFonts w:hint="default" w:ascii="Times New Roman" w:hAnsi="Times New Roman" w:eastAsia="仿宋_GB2312" w:cs="Times New Roman"/>
          <w:sz w:val="32"/>
          <w:szCs w:val="32"/>
        </w:rPr>
        <w:t>以</w:t>
      </w:r>
      <w:r>
        <w:rPr>
          <w:rFonts w:hint="default" w:ascii="Times New Roman" w:hAnsi="Times New Roman" w:eastAsia="仿宋_GB2312" w:cs="Times New Roman"/>
          <w:sz w:val="32"/>
          <w:szCs w:val="32"/>
          <w:lang w:eastAsia="zh-CN"/>
        </w:rPr>
        <w:t>发布课题指南</w:t>
      </w:r>
      <w:r>
        <w:rPr>
          <w:rFonts w:hint="default" w:ascii="Times New Roman" w:hAnsi="Times New Roman" w:eastAsia="仿宋_GB2312" w:cs="Times New Roman"/>
          <w:sz w:val="32"/>
          <w:szCs w:val="32"/>
        </w:rPr>
        <w:t>的形式确认委托关系。</w:t>
      </w:r>
      <w:r>
        <w:rPr>
          <w:rFonts w:hint="default" w:ascii="Times New Roman" w:hAnsi="Times New Roman" w:eastAsia="仿宋_GB2312" w:cs="Times New Roman"/>
          <w:sz w:val="32"/>
          <w:szCs w:val="32"/>
          <w:lang w:eastAsia="zh-CN"/>
        </w:rPr>
        <w:t>需专家</w:t>
      </w:r>
      <w:r>
        <w:rPr>
          <w:rFonts w:hint="default" w:ascii="Times New Roman" w:hAnsi="Times New Roman" w:eastAsia="仿宋_GB2312" w:cs="Times New Roman"/>
          <w:sz w:val="32"/>
          <w:szCs w:val="32"/>
          <w:lang w:val="en-US" w:eastAsia="zh-CN"/>
        </w:rPr>
        <w:t>论证的，由学会部负责组织。年度立项后委托课题，由委托单位发出课题委托申请，经市社科联分管领导审核，主要领导审批同意后，以市社科联向委托单位复函的形式确认委托关系。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第八条</w:t>
      </w:r>
      <w:r>
        <w:rPr>
          <w:rFonts w:hint="default" w:ascii="Times New Roman" w:hAnsi="Times New Roman" w:eastAsia="仿宋_GB2312" w:cs="Times New Roman"/>
          <w:sz w:val="32"/>
          <w:szCs w:val="32"/>
          <w:lang w:val="en-US" w:eastAsia="zh-CN"/>
        </w:rPr>
        <w:t xml:space="preserve"> 年度立项后</w:t>
      </w:r>
      <w:r>
        <w:rPr>
          <w:rFonts w:hint="default" w:ascii="Times New Roman" w:hAnsi="Times New Roman" w:eastAsia="仿宋_GB2312" w:cs="Times New Roman"/>
          <w:sz w:val="32"/>
          <w:szCs w:val="32"/>
        </w:rPr>
        <w:t>委托课题</w:t>
      </w:r>
      <w:r>
        <w:rPr>
          <w:rFonts w:hint="default" w:ascii="Times New Roman" w:hAnsi="Times New Roman" w:eastAsia="仿宋_GB2312" w:cs="Times New Roman"/>
          <w:sz w:val="32"/>
          <w:szCs w:val="32"/>
          <w:lang w:eastAsia="zh-CN"/>
        </w:rPr>
        <w:t>受理</w:t>
      </w:r>
      <w:r>
        <w:rPr>
          <w:rFonts w:hint="default" w:ascii="Times New Roman" w:hAnsi="Times New Roman" w:eastAsia="仿宋_GB2312" w:cs="Times New Roman"/>
          <w:sz w:val="32"/>
          <w:szCs w:val="32"/>
        </w:rPr>
        <w:t>时限</w:t>
      </w:r>
      <w:r>
        <w:rPr>
          <w:rFonts w:hint="default" w:ascii="Times New Roman" w:hAnsi="Times New Roman" w:eastAsia="仿宋_GB2312" w:cs="Times New Roman"/>
          <w:sz w:val="32"/>
          <w:szCs w:val="32"/>
          <w:lang w:eastAsia="zh-CN"/>
        </w:rPr>
        <w:t>原则上</w:t>
      </w:r>
      <w:r>
        <w:rPr>
          <w:rFonts w:hint="default" w:ascii="Times New Roman" w:hAnsi="Times New Roman" w:eastAsia="仿宋_GB2312" w:cs="Times New Roman"/>
          <w:sz w:val="32"/>
          <w:szCs w:val="32"/>
        </w:rPr>
        <w:t>不超过当年的6月3</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日。凡年度立项后</w:t>
      </w:r>
      <w:r>
        <w:rPr>
          <w:rFonts w:hint="default" w:ascii="Times New Roman" w:hAnsi="Times New Roman" w:eastAsia="仿宋_GB2312" w:cs="Times New Roman"/>
          <w:sz w:val="32"/>
          <w:szCs w:val="32"/>
          <w:lang w:eastAsia="zh-CN"/>
        </w:rPr>
        <w:t>的委托</w:t>
      </w:r>
      <w:r>
        <w:rPr>
          <w:rFonts w:hint="default" w:ascii="Times New Roman" w:hAnsi="Times New Roman" w:eastAsia="仿宋_GB2312" w:cs="Times New Roman"/>
          <w:sz w:val="32"/>
          <w:szCs w:val="32"/>
        </w:rPr>
        <w:t>课题，</w:t>
      </w:r>
      <w:r>
        <w:rPr>
          <w:rFonts w:hint="default" w:ascii="Times New Roman" w:hAnsi="Times New Roman" w:eastAsia="仿宋_GB2312" w:cs="Times New Roman"/>
          <w:sz w:val="32"/>
          <w:szCs w:val="32"/>
          <w:lang w:eastAsia="zh-CN"/>
        </w:rPr>
        <w:t>由市社科联向</w:t>
      </w:r>
      <w:r>
        <w:rPr>
          <w:rFonts w:hint="default" w:ascii="Times New Roman" w:hAnsi="Times New Roman" w:eastAsia="仿宋_GB2312" w:cs="Times New Roman"/>
          <w:sz w:val="32"/>
          <w:szCs w:val="32"/>
        </w:rPr>
        <w:t>全市社科界公开征集立项</w:t>
      </w:r>
      <w:r>
        <w:rPr>
          <w:rFonts w:hint="default" w:ascii="Times New Roman" w:hAnsi="Times New Roman" w:eastAsia="仿宋_GB2312" w:cs="Times New Roman"/>
          <w:sz w:val="32"/>
          <w:szCs w:val="32"/>
          <w:lang w:eastAsia="zh-CN"/>
        </w:rPr>
        <w:t>申请</w:t>
      </w:r>
      <w:r>
        <w:rPr>
          <w:rFonts w:hint="default" w:ascii="Times New Roman" w:hAnsi="Times New Roman" w:eastAsia="仿宋_GB2312" w:cs="Times New Roman"/>
          <w:sz w:val="32"/>
          <w:szCs w:val="32"/>
        </w:rPr>
        <w:t>，由委托单位采用逐级审阅签批、内部打分或组织专家评审</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形式确定通过立项的课题组，</w:t>
      </w:r>
      <w:r>
        <w:rPr>
          <w:rFonts w:hint="default" w:ascii="Times New Roman" w:hAnsi="Times New Roman" w:eastAsia="仿宋_GB2312" w:cs="Times New Roman"/>
          <w:sz w:val="32"/>
          <w:szCs w:val="32"/>
          <w:lang w:eastAsia="zh-CN"/>
        </w:rPr>
        <w:t>并以函件方式反馈给市社科联，由市社科联下发立项通知。通过立项的课题组</w:t>
      </w:r>
      <w:r>
        <w:rPr>
          <w:rFonts w:hint="default" w:ascii="Times New Roman" w:hAnsi="Times New Roman" w:eastAsia="仿宋_GB2312" w:cs="Times New Roman"/>
          <w:sz w:val="32"/>
          <w:szCs w:val="32"/>
        </w:rPr>
        <w:t>按委托单位</w:t>
      </w:r>
      <w:r>
        <w:rPr>
          <w:rFonts w:hint="default" w:ascii="Times New Roman" w:hAnsi="Times New Roman" w:eastAsia="仿宋_GB2312" w:cs="Times New Roman"/>
          <w:sz w:val="32"/>
          <w:szCs w:val="32"/>
          <w:lang w:eastAsia="zh-CN"/>
        </w:rPr>
        <w:t>和市社科联有关</w:t>
      </w:r>
      <w:r>
        <w:rPr>
          <w:rFonts w:hint="default" w:ascii="Times New Roman" w:hAnsi="Times New Roman" w:eastAsia="仿宋_GB2312" w:cs="Times New Roman"/>
          <w:sz w:val="32"/>
          <w:szCs w:val="32"/>
        </w:rPr>
        <w:t>要求开展课题研究。</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第</w:t>
      </w:r>
      <w:r>
        <w:rPr>
          <w:rFonts w:hint="default" w:ascii="Times New Roman" w:hAnsi="Times New Roman" w:eastAsia="仿宋_GB2312" w:cs="Times New Roman"/>
          <w:sz w:val="32"/>
          <w:szCs w:val="32"/>
          <w:lang w:eastAsia="zh-CN"/>
        </w:rPr>
        <w:t>九</w:t>
      </w:r>
      <w:r>
        <w:rPr>
          <w:rFonts w:hint="default" w:ascii="Times New Roman" w:hAnsi="Times New Roman" w:eastAsia="仿宋_GB2312" w:cs="Times New Roman"/>
          <w:sz w:val="32"/>
          <w:szCs w:val="32"/>
        </w:rPr>
        <w:t>条 课题研究起止时间以委托函或协议约定为准。如对研究时间有特别要求的，以委托单位、市社科联、课题组三方确认为准。</w:t>
      </w:r>
      <w:r>
        <w:rPr>
          <w:rFonts w:hint="default" w:ascii="Times New Roman" w:hAnsi="Times New Roman" w:eastAsia="仿宋_GB2312" w:cs="Times New Roman"/>
          <w:sz w:val="32"/>
          <w:szCs w:val="32"/>
          <w:lang w:eastAsia="zh-CN"/>
        </w:rPr>
        <w:t>原则上</w:t>
      </w:r>
      <w:r>
        <w:rPr>
          <w:rFonts w:hint="default" w:ascii="Times New Roman" w:hAnsi="Times New Roman" w:eastAsia="仿宋_GB2312" w:cs="Times New Roman"/>
          <w:sz w:val="32"/>
          <w:szCs w:val="32"/>
        </w:rPr>
        <w:t>委托课题研究成果上报时间不超过当年的9月30日</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仿宋"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第三章  研究过程管理</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十</w:t>
      </w:r>
      <w:r>
        <w:rPr>
          <w:rFonts w:hint="default" w:ascii="Times New Roman" w:hAnsi="Times New Roman" w:eastAsia="仿宋_GB2312" w:cs="Times New Roman"/>
          <w:b w:val="0"/>
          <w:bCs w:val="0"/>
          <w:sz w:val="32"/>
          <w:szCs w:val="32"/>
        </w:rPr>
        <w:t>条 在</w:t>
      </w:r>
      <w:r>
        <w:rPr>
          <w:rFonts w:hint="default" w:ascii="Times New Roman" w:hAnsi="Times New Roman" w:eastAsia="仿宋_GB2312" w:cs="Times New Roman"/>
          <w:b w:val="0"/>
          <w:bCs w:val="0"/>
          <w:sz w:val="32"/>
          <w:szCs w:val="32"/>
          <w:lang w:eastAsia="zh-CN"/>
        </w:rPr>
        <w:t>课题</w:t>
      </w:r>
      <w:r>
        <w:rPr>
          <w:rFonts w:hint="default" w:ascii="Times New Roman" w:hAnsi="Times New Roman" w:eastAsia="仿宋_GB2312" w:cs="Times New Roman"/>
          <w:b w:val="0"/>
          <w:bCs w:val="0"/>
          <w:sz w:val="32"/>
          <w:szCs w:val="32"/>
        </w:rPr>
        <w:t>研究期间，</w:t>
      </w:r>
      <w:r>
        <w:rPr>
          <w:rFonts w:hint="default" w:ascii="Times New Roman" w:hAnsi="Times New Roman" w:eastAsia="仿宋_GB2312" w:cs="Times New Roman"/>
          <w:b w:val="0"/>
          <w:bCs w:val="0"/>
          <w:color w:val="auto"/>
          <w:sz w:val="32"/>
          <w:szCs w:val="32"/>
          <w:lang w:val="en-US" w:eastAsia="zh-CN"/>
        </w:rPr>
        <w:t>市社科联以联合委托方或单独举办</w:t>
      </w:r>
      <w:r>
        <w:rPr>
          <w:rFonts w:hint="default" w:ascii="Times New Roman" w:hAnsi="Times New Roman" w:eastAsia="仿宋_GB2312" w:cs="Times New Roman"/>
          <w:sz w:val="32"/>
          <w:szCs w:val="32"/>
          <w:lang w:val="en-US" w:eastAsia="zh-CN"/>
        </w:rPr>
        <w:t>的形式，采取“对接式”“培训式”“研讨式”等模式开展社科沙龙，提供学术服务。</w:t>
      </w:r>
      <w:r>
        <w:rPr>
          <w:rFonts w:hint="default" w:ascii="Times New Roman" w:hAnsi="Times New Roman" w:eastAsia="仿宋_GB2312" w:cs="Times New Roman"/>
          <w:sz w:val="32"/>
          <w:szCs w:val="32"/>
        </w:rPr>
        <w:t>委托单位</w:t>
      </w:r>
      <w:r>
        <w:rPr>
          <w:rFonts w:hint="default" w:ascii="Times New Roman" w:hAnsi="Times New Roman" w:eastAsia="仿宋_GB2312" w:cs="Times New Roman"/>
          <w:sz w:val="32"/>
          <w:szCs w:val="32"/>
          <w:lang w:val="en-US" w:eastAsia="zh-CN"/>
        </w:rPr>
        <w:t>应</w:t>
      </w:r>
      <w:r>
        <w:rPr>
          <w:rFonts w:hint="default" w:ascii="Times New Roman" w:hAnsi="Times New Roman" w:eastAsia="仿宋_GB2312" w:cs="Times New Roman"/>
          <w:sz w:val="32"/>
          <w:szCs w:val="32"/>
        </w:rPr>
        <w:t>提供</w:t>
      </w:r>
      <w:r>
        <w:rPr>
          <w:rFonts w:hint="default" w:ascii="Times New Roman" w:hAnsi="Times New Roman" w:eastAsia="仿宋_GB2312" w:cs="Times New Roman"/>
          <w:sz w:val="32"/>
          <w:szCs w:val="32"/>
          <w:lang w:eastAsia="zh-CN"/>
        </w:rPr>
        <w:t>必要的</w:t>
      </w:r>
      <w:r>
        <w:rPr>
          <w:rFonts w:hint="default" w:ascii="Times New Roman" w:hAnsi="Times New Roman" w:eastAsia="仿宋_GB2312" w:cs="Times New Roman"/>
          <w:sz w:val="32"/>
          <w:szCs w:val="32"/>
        </w:rPr>
        <w:t>数据资料、现场调研等科研</w:t>
      </w:r>
      <w:r>
        <w:rPr>
          <w:rFonts w:hint="default" w:ascii="Times New Roman" w:hAnsi="Times New Roman" w:eastAsia="仿宋_GB2312" w:cs="Times New Roman"/>
          <w:sz w:val="32"/>
          <w:szCs w:val="32"/>
          <w:lang w:val="en-US" w:eastAsia="zh-CN"/>
        </w:rPr>
        <w:t>条件</w:t>
      </w:r>
      <w:r>
        <w:rPr>
          <w:rFonts w:hint="default" w:ascii="Times New Roman" w:hAnsi="Times New Roman" w:eastAsia="仿宋_GB2312" w:cs="Times New Roman"/>
          <w:sz w:val="32"/>
          <w:szCs w:val="32"/>
        </w:rPr>
        <w:t>，保障研究的顺利开展。</w:t>
      </w:r>
      <w:r>
        <w:rPr>
          <w:rFonts w:hint="default" w:ascii="Times New Roman" w:hAnsi="Times New Roman" w:eastAsia="仿宋_GB2312" w:cs="Times New Roman"/>
          <w:sz w:val="32"/>
          <w:szCs w:val="32"/>
          <w:lang w:eastAsia="zh-CN"/>
        </w:rPr>
        <w:t>委托方单独举办研讨沙龙的，应提前与市社科联学会部沟通，会后及时通报相关情况。</w:t>
      </w:r>
      <w:r>
        <w:rPr>
          <w:rFonts w:hint="default" w:ascii="Times New Roman" w:hAnsi="Times New Roman" w:eastAsia="仿宋_GB2312" w:cs="Times New Roman"/>
          <w:sz w:val="32"/>
          <w:szCs w:val="32"/>
          <w:lang w:val="en-US" w:eastAsia="zh-CN"/>
        </w:rPr>
        <w:t>鼓励课题组通过线上线下多种途径积极主动与委托单位对接，充分交流沟通。</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w:t>
      </w:r>
      <w:r>
        <w:rPr>
          <w:rFonts w:hint="default" w:ascii="Times New Roman" w:hAnsi="Times New Roman" w:eastAsia="仿宋_GB2312" w:cs="Times New Roman"/>
          <w:sz w:val="32"/>
          <w:szCs w:val="32"/>
          <w:lang w:eastAsia="zh-CN"/>
        </w:rPr>
        <w:t>十一</w:t>
      </w:r>
      <w:r>
        <w:rPr>
          <w:rFonts w:hint="default" w:ascii="Times New Roman" w:hAnsi="Times New Roman" w:eastAsia="仿宋_GB2312" w:cs="Times New Roman"/>
          <w:sz w:val="32"/>
          <w:szCs w:val="32"/>
        </w:rPr>
        <w:t>条 涉密类课题，由委托单位负责定密</w:t>
      </w:r>
      <w:r>
        <w:rPr>
          <w:rFonts w:hint="default" w:ascii="Times New Roman" w:hAnsi="Times New Roman" w:eastAsia="仿宋_GB2312" w:cs="Times New Roman"/>
          <w:sz w:val="32"/>
          <w:szCs w:val="32"/>
          <w:lang w:eastAsia="zh-CN"/>
        </w:rPr>
        <w:t>并在委托申请中注明。未注明的，按照非涉密课题管理。涉密类课题的过程信息和最终成果，</w:t>
      </w:r>
      <w:r>
        <w:rPr>
          <w:rFonts w:hint="default" w:ascii="Times New Roman" w:hAnsi="Times New Roman" w:eastAsia="仿宋_GB2312" w:cs="Times New Roman"/>
          <w:sz w:val="32"/>
          <w:szCs w:val="32"/>
        </w:rPr>
        <w:t>委托单位、市社科联、课题组</w:t>
      </w:r>
      <w:r>
        <w:rPr>
          <w:rFonts w:hint="default"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严格按照有关保密规定管理。</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条 接受委托的课题组不得出现伪造数据、资料等情况，由此造成损失的，委托单位有权中止协议，并可视情节轻重、损失大小，提请有关部门严肃处理。对课题组负责人，在三年内取消申报年度规划课题资格。</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条 接受委托的课题组因非委托方原因，无故终止或未能履行委托协议的，一年内不得承接课题委托；委托方无故终止委托协议的，一年内不再受理其委托</w:t>
      </w:r>
      <w:r>
        <w:rPr>
          <w:rFonts w:hint="default" w:ascii="Times New Roman" w:hAnsi="Times New Roman" w:eastAsia="仿宋_GB2312" w:cs="Times New Roman"/>
          <w:sz w:val="32"/>
          <w:szCs w:val="32"/>
          <w:lang w:eastAsia="zh-CN"/>
        </w:rPr>
        <w:t>申请</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第十四条 委托单位经办人员不得承接本单位委托课题，一经发现，对课题组负责人和涉事经办人员，在一年内取消申报年度规划课题资格。</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第</w:t>
      </w:r>
      <w:r>
        <w:rPr>
          <w:rFonts w:hint="default" w:ascii="Times New Roman" w:hAnsi="Times New Roman" w:eastAsia="仿宋_GB2312" w:cs="Times New Roman"/>
          <w:sz w:val="32"/>
          <w:szCs w:val="32"/>
          <w:lang w:val="en-US" w:eastAsia="zh-CN"/>
        </w:rPr>
        <w:t>十五条 课题组人员变更的，须在课题成果完成前一个月提交变更申请，经市社科联研究同意后有效。</w:t>
      </w: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仿宋_GB2312" w:cs="Times New Roman"/>
          <w:b w:val="0"/>
          <w:bCs w:val="0"/>
          <w:kern w:val="0"/>
          <w:sz w:val="32"/>
          <w:szCs w:val="32"/>
          <w:lang w:val="en-US" w:eastAsia="zh-CN" w:bidi="ar-SA"/>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第</w:t>
      </w:r>
      <w:r>
        <w:rPr>
          <w:rFonts w:hint="default" w:ascii="Times New Roman" w:hAnsi="Times New Roman" w:eastAsia="黑体" w:cs="Times New Roman"/>
          <w:b w:val="0"/>
          <w:bCs w:val="0"/>
          <w:sz w:val="32"/>
          <w:szCs w:val="32"/>
          <w:lang w:val="en-US" w:eastAsia="zh-CN"/>
        </w:rPr>
        <w:t>四</w:t>
      </w:r>
      <w:r>
        <w:rPr>
          <w:rFonts w:hint="default" w:ascii="Times New Roman" w:hAnsi="Times New Roman" w:eastAsia="黑体" w:cs="Times New Roman"/>
          <w:b w:val="0"/>
          <w:bCs w:val="0"/>
          <w:sz w:val="32"/>
          <w:szCs w:val="32"/>
        </w:rPr>
        <w:t xml:space="preserve">章  </w:t>
      </w:r>
      <w:r>
        <w:rPr>
          <w:rFonts w:hint="default" w:ascii="Times New Roman" w:hAnsi="Times New Roman" w:eastAsia="黑体" w:cs="Times New Roman"/>
          <w:b w:val="0"/>
          <w:bCs w:val="0"/>
          <w:sz w:val="32"/>
          <w:szCs w:val="32"/>
          <w:lang w:val="en-US" w:eastAsia="zh-CN"/>
        </w:rPr>
        <w:t>科研经费管理</w:t>
      </w: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仿宋_GB2312" w:cs="Times New Roman"/>
          <w:b w:val="0"/>
          <w:bCs w:val="0"/>
          <w:kern w:val="0"/>
          <w:sz w:val="32"/>
          <w:szCs w:val="32"/>
          <w:lang w:val="en-US" w:eastAsia="zh-CN" w:bidi="ar-SA"/>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第十</w:t>
      </w:r>
      <w:r>
        <w:rPr>
          <w:rFonts w:hint="default" w:ascii="Times New Roman" w:hAnsi="Times New Roman" w:eastAsia="仿宋_GB2312" w:cs="Times New Roman"/>
          <w:b w:val="0"/>
          <w:bCs w:val="0"/>
          <w:sz w:val="32"/>
          <w:szCs w:val="32"/>
          <w:lang w:eastAsia="zh-CN"/>
        </w:rPr>
        <w:t>六</w:t>
      </w:r>
      <w:r>
        <w:rPr>
          <w:rFonts w:hint="default" w:ascii="Times New Roman" w:hAnsi="Times New Roman" w:eastAsia="仿宋_GB2312" w:cs="Times New Roman"/>
          <w:b w:val="0"/>
          <w:bCs w:val="0"/>
          <w:sz w:val="32"/>
          <w:szCs w:val="32"/>
        </w:rPr>
        <w:t>条 委托单位带资的，</w:t>
      </w:r>
      <w:r>
        <w:rPr>
          <w:rFonts w:hint="default" w:ascii="Times New Roman" w:hAnsi="Times New Roman" w:eastAsia="仿宋_GB2312" w:cs="Times New Roman"/>
          <w:b w:val="0"/>
          <w:bCs w:val="0"/>
          <w:color w:val="auto"/>
          <w:sz w:val="32"/>
          <w:szCs w:val="32"/>
          <w:lang w:val="en-US" w:eastAsia="zh-CN"/>
        </w:rPr>
        <w:t>以委托单位自愿为原则，选择经费拨付方式。</w:t>
      </w:r>
      <w:r>
        <w:rPr>
          <w:rFonts w:hint="default" w:ascii="Times New Roman" w:hAnsi="Times New Roman" w:eastAsia="仿宋_GB2312" w:cs="Times New Roman"/>
          <w:b w:val="0"/>
          <w:bCs w:val="0"/>
          <w:sz w:val="32"/>
          <w:szCs w:val="32"/>
        </w:rPr>
        <w:t>按委托函确定的研究经费数额，由委托单位于课题采用后向受委托研究单位或课题组直接拨付</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color w:val="auto"/>
          <w:sz w:val="32"/>
          <w:szCs w:val="32"/>
        </w:rPr>
        <w:t>经费拨付</w:t>
      </w:r>
      <w:r>
        <w:rPr>
          <w:rFonts w:hint="default" w:ascii="Times New Roman" w:hAnsi="Times New Roman" w:eastAsia="仿宋_GB2312" w:cs="Times New Roman"/>
          <w:b w:val="0"/>
          <w:bCs w:val="0"/>
          <w:color w:val="auto"/>
          <w:sz w:val="32"/>
          <w:szCs w:val="32"/>
          <w:lang w:val="en-US" w:eastAsia="zh-CN"/>
        </w:rPr>
        <w:t>进度</w:t>
      </w:r>
      <w:r>
        <w:rPr>
          <w:rFonts w:hint="default" w:ascii="Times New Roman" w:hAnsi="Times New Roman" w:eastAsia="仿宋_GB2312" w:cs="Times New Roman"/>
          <w:b w:val="0"/>
          <w:bCs w:val="0"/>
          <w:color w:val="auto"/>
          <w:sz w:val="32"/>
          <w:szCs w:val="32"/>
        </w:rPr>
        <w:t>依委托单位相关规定，</w:t>
      </w:r>
      <w:r>
        <w:rPr>
          <w:rFonts w:hint="default" w:ascii="Times New Roman" w:hAnsi="Times New Roman" w:eastAsia="仿宋_GB2312" w:cs="Times New Roman"/>
          <w:b w:val="0"/>
          <w:bCs w:val="0"/>
          <w:color w:val="auto"/>
          <w:sz w:val="32"/>
          <w:szCs w:val="32"/>
          <w:lang w:val="en-US" w:eastAsia="zh-CN"/>
        </w:rPr>
        <w:t>原则上以委托函为准，</w:t>
      </w:r>
      <w:r>
        <w:rPr>
          <w:rFonts w:hint="default" w:ascii="Times New Roman" w:hAnsi="Times New Roman" w:eastAsia="仿宋_GB2312" w:cs="Times New Roman"/>
          <w:b w:val="0"/>
          <w:bCs w:val="0"/>
          <w:sz w:val="32"/>
          <w:szCs w:val="32"/>
        </w:rPr>
        <w:t>由委托单位与受委托研究单位或课题组商定。</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第十</w:t>
      </w:r>
      <w:r>
        <w:rPr>
          <w:rFonts w:hint="default" w:ascii="Times New Roman" w:hAnsi="Times New Roman" w:eastAsia="仿宋_GB2312" w:cs="Times New Roman"/>
          <w:b w:val="0"/>
          <w:bCs w:val="0"/>
          <w:sz w:val="32"/>
          <w:szCs w:val="32"/>
          <w:lang w:eastAsia="zh-CN"/>
        </w:rPr>
        <w:t>七</w:t>
      </w:r>
      <w:r>
        <w:rPr>
          <w:rFonts w:hint="default" w:ascii="Times New Roman" w:hAnsi="Times New Roman" w:eastAsia="仿宋_GB2312" w:cs="Times New Roman"/>
          <w:b w:val="0"/>
          <w:bCs w:val="0"/>
          <w:sz w:val="32"/>
          <w:szCs w:val="32"/>
        </w:rPr>
        <w:t>条 研究经费拨付到受委托研究单位</w:t>
      </w:r>
      <w:r>
        <w:rPr>
          <w:rFonts w:hint="default" w:ascii="Times New Roman" w:hAnsi="Times New Roman" w:eastAsia="仿宋_GB2312" w:cs="Times New Roman"/>
          <w:b w:val="0"/>
          <w:bCs w:val="0"/>
          <w:color w:val="auto"/>
          <w:sz w:val="32"/>
          <w:szCs w:val="32"/>
          <w:lang w:val="en-US" w:eastAsia="zh-CN"/>
        </w:rPr>
        <w:t>或课题组</w:t>
      </w:r>
      <w:r>
        <w:rPr>
          <w:rFonts w:hint="default" w:ascii="Times New Roman" w:hAnsi="Times New Roman" w:eastAsia="仿宋_GB2312" w:cs="Times New Roman"/>
          <w:b w:val="0"/>
          <w:bCs w:val="0"/>
          <w:color w:val="auto"/>
          <w:sz w:val="32"/>
          <w:szCs w:val="32"/>
        </w:rPr>
        <w:t>的，</w:t>
      </w:r>
      <w:r>
        <w:rPr>
          <w:rFonts w:hint="default" w:ascii="Times New Roman" w:hAnsi="Times New Roman" w:eastAsia="仿宋_GB2312" w:cs="Times New Roman"/>
          <w:b w:val="0"/>
          <w:bCs w:val="0"/>
          <w:sz w:val="32"/>
          <w:szCs w:val="32"/>
        </w:rPr>
        <w:t>受委托研究单位</w:t>
      </w:r>
      <w:r>
        <w:rPr>
          <w:rFonts w:hint="default" w:ascii="Times New Roman" w:hAnsi="Times New Roman" w:eastAsia="仿宋_GB2312" w:cs="Times New Roman"/>
          <w:b w:val="0"/>
          <w:bCs w:val="0"/>
          <w:color w:val="auto"/>
          <w:sz w:val="32"/>
          <w:szCs w:val="32"/>
          <w:lang w:val="en-US" w:eastAsia="zh-CN"/>
        </w:rPr>
        <w:t>或课题组所在单位</w:t>
      </w:r>
      <w:r>
        <w:rPr>
          <w:rFonts w:hint="default" w:ascii="Times New Roman" w:hAnsi="Times New Roman" w:eastAsia="仿宋_GB2312" w:cs="Times New Roman"/>
          <w:b w:val="0"/>
          <w:bCs w:val="0"/>
          <w:sz w:val="32"/>
          <w:szCs w:val="32"/>
        </w:rPr>
        <w:t>应按照财</w:t>
      </w:r>
      <w:r>
        <w:rPr>
          <w:rFonts w:hint="default" w:ascii="Times New Roman" w:hAnsi="Times New Roman" w:eastAsia="仿宋_GB2312" w:cs="Times New Roman"/>
          <w:b w:val="0"/>
          <w:bCs w:val="0"/>
          <w:sz w:val="32"/>
          <w:szCs w:val="32"/>
          <w:lang w:eastAsia="zh-CN"/>
        </w:rPr>
        <w:t>务</w:t>
      </w:r>
      <w:r>
        <w:rPr>
          <w:rFonts w:hint="default" w:ascii="Times New Roman" w:hAnsi="Times New Roman" w:eastAsia="仿宋_GB2312" w:cs="Times New Roman"/>
          <w:b w:val="0"/>
          <w:bCs w:val="0"/>
          <w:sz w:val="32"/>
          <w:szCs w:val="32"/>
        </w:rPr>
        <w:t>管理有关规定，负责课题研究的组织实施和研究经费的专项使用。</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w:t>
      </w:r>
      <w:r>
        <w:rPr>
          <w:rFonts w:hint="default" w:ascii="Times New Roman" w:hAnsi="Times New Roman" w:eastAsia="黑体" w:cs="Times New Roman"/>
          <w:b w:val="0"/>
          <w:bCs w:val="0"/>
          <w:sz w:val="32"/>
          <w:szCs w:val="32"/>
          <w:lang w:val="en-US" w:eastAsia="zh-CN"/>
        </w:rPr>
        <w:t>五</w:t>
      </w:r>
      <w:r>
        <w:rPr>
          <w:rFonts w:hint="default" w:ascii="Times New Roman" w:hAnsi="Times New Roman" w:eastAsia="黑体" w:cs="Times New Roman"/>
          <w:b w:val="0"/>
          <w:bCs w:val="0"/>
          <w:sz w:val="32"/>
          <w:szCs w:val="32"/>
        </w:rPr>
        <w:t>章  结项与成果应用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第十</w:t>
      </w:r>
      <w:r>
        <w:rPr>
          <w:rFonts w:hint="default" w:ascii="Times New Roman" w:hAnsi="Times New Roman" w:eastAsia="仿宋_GB2312" w:cs="Times New Roman"/>
          <w:b w:val="0"/>
          <w:bCs w:val="0"/>
          <w:sz w:val="32"/>
          <w:szCs w:val="32"/>
          <w:lang w:eastAsia="zh-CN"/>
        </w:rPr>
        <w:t>八</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委托课题完成后，课题组应将成果提交市社科联，由市社科联提交委托单位。成果提交后未达委托单位预期，应按照委托单位意见修改后再次提交。再次提交仍未通过的，终止委托协议，</w:t>
      </w:r>
      <w:r>
        <w:rPr>
          <w:rFonts w:hint="default" w:ascii="Times New Roman" w:hAnsi="Times New Roman" w:eastAsia="仿宋_GB2312" w:cs="Times New Roman"/>
          <w:b w:val="0"/>
          <w:bCs w:val="0"/>
          <w:sz w:val="32"/>
          <w:szCs w:val="32"/>
          <w:lang w:eastAsia="zh-CN"/>
        </w:rPr>
        <w:t>转普通课题</w:t>
      </w:r>
      <w:r>
        <w:rPr>
          <w:rFonts w:hint="default" w:ascii="Times New Roman" w:hAnsi="Times New Roman" w:eastAsia="仿宋_GB2312" w:cs="Times New Roman"/>
          <w:b w:val="0"/>
          <w:bCs w:val="0"/>
          <w:sz w:val="32"/>
          <w:szCs w:val="32"/>
        </w:rPr>
        <w:t>参加年度</w:t>
      </w:r>
      <w:r>
        <w:rPr>
          <w:rFonts w:hint="default" w:ascii="Times New Roman" w:hAnsi="Times New Roman" w:eastAsia="仿宋_GB2312" w:cs="Times New Roman"/>
          <w:b w:val="0"/>
          <w:bCs w:val="0"/>
          <w:sz w:val="32"/>
          <w:szCs w:val="32"/>
          <w:lang w:eastAsia="zh-CN"/>
        </w:rPr>
        <w:t>统一</w:t>
      </w:r>
      <w:r>
        <w:rPr>
          <w:rFonts w:hint="default" w:ascii="Times New Roman" w:hAnsi="Times New Roman" w:eastAsia="仿宋_GB2312" w:cs="Times New Roman"/>
          <w:b w:val="0"/>
          <w:bCs w:val="0"/>
          <w:sz w:val="32"/>
          <w:szCs w:val="32"/>
        </w:rPr>
        <w:t>结项评审。</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w:t>
      </w:r>
      <w:r>
        <w:rPr>
          <w:rFonts w:hint="default" w:ascii="Times New Roman" w:hAnsi="Times New Roman" w:eastAsia="仿宋_GB2312" w:cs="Times New Roman"/>
          <w:b w:val="0"/>
          <w:bCs w:val="0"/>
          <w:sz w:val="32"/>
          <w:szCs w:val="32"/>
          <w:lang w:eastAsia="zh-CN"/>
        </w:rPr>
        <w:t>题不适用延期结项形式。</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第十</w:t>
      </w:r>
      <w:r>
        <w:rPr>
          <w:rFonts w:hint="default" w:ascii="Times New Roman" w:hAnsi="Times New Roman" w:eastAsia="仿宋_GB2312" w:cs="Times New Roman"/>
          <w:b w:val="0"/>
          <w:bCs w:val="0"/>
          <w:sz w:val="32"/>
          <w:szCs w:val="32"/>
          <w:lang w:eastAsia="zh-CN"/>
        </w:rPr>
        <w:t>九</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w:t>
      </w:r>
      <w:r>
        <w:rPr>
          <w:rFonts w:hint="default" w:ascii="Times New Roman" w:hAnsi="Times New Roman" w:eastAsia="仿宋_GB2312" w:cs="Times New Roman"/>
          <w:b w:val="0"/>
          <w:bCs w:val="0"/>
          <w:sz w:val="32"/>
          <w:szCs w:val="32"/>
          <w:lang w:eastAsia="zh-CN"/>
        </w:rPr>
        <w:t>成果</w:t>
      </w:r>
      <w:r>
        <w:rPr>
          <w:rFonts w:hint="default" w:ascii="Times New Roman" w:hAnsi="Times New Roman" w:eastAsia="仿宋_GB2312" w:cs="Times New Roman"/>
          <w:b w:val="0"/>
          <w:bCs w:val="0"/>
          <w:sz w:val="32"/>
          <w:szCs w:val="32"/>
          <w:lang w:val="en-US" w:eastAsia="zh-CN"/>
        </w:rPr>
        <w:t>交付委托方后，委托方可以采用逐级审阅签批、内部打分或组织专家评审等形式确定是否采用。</w:t>
      </w:r>
      <w:r>
        <w:rPr>
          <w:rFonts w:hint="default" w:ascii="Times New Roman" w:hAnsi="Times New Roman" w:eastAsia="仿宋_GB2312" w:cs="Times New Roman"/>
          <w:b w:val="0"/>
          <w:bCs w:val="0"/>
          <w:sz w:val="32"/>
          <w:szCs w:val="32"/>
        </w:rPr>
        <w:t>被委托单位采用的</w:t>
      </w:r>
      <w:r>
        <w:rPr>
          <w:rFonts w:hint="default" w:ascii="Times New Roman" w:hAnsi="Times New Roman" w:eastAsia="仿宋_GB2312" w:cs="Times New Roman"/>
          <w:b w:val="0"/>
          <w:bCs w:val="0"/>
          <w:sz w:val="32"/>
          <w:szCs w:val="32"/>
          <w:lang w:val="en-US" w:eastAsia="zh-CN"/>
        </w:rPr>
        <w:t>课题</w:t>
      </w:r>
      <w:r>
        <w:rPr>
          <w:rFonts w:hint="default" w:ascii="Times New Roman" w:hAnsi="Times New Roman" w:eastAsia="仿宋_GB2312" w:cs="Times New Roman"/>
          <w:b w:val="0"/>
          <w:bCs w:val="0"/>
          <w:sz w:val="32"/>
          <w:szCs w:val="32"/>
        </w:rPr>
        <w:t>，不再参与</w:t>
      </w:r>
      <w:r>
        <w:rPr>
          <w:rFonts w:hint="default" w:ascii="Times New Roman" w:hAnsi="Times New Roman" w:eastAsia="仿宋_GB2312" w:cs="Times New Roman"/>
          <w:b w:val="0"/>
          <w:bCs w:val="0"/>
          <w:sz w:val="32"/>
          <w:szCs w:val="32"/>
          <w:lang w:eastAsia="zh-CN"/>
        </w:rPr>
        <w:t>年度</w:t>
      </w:r>
      <w:r>
        <w:rPr>
          <w:rFonts w:hint="default" w:ascii="Times New Roman" w:hAnsi="Times New Roman" w:eastAsia="仿宋_GB2312" w:cs="Times New Roman"/>
          <w:b w:val="0"/>
          <w:bCs w:val="0"/>
          <w:sz w:val="32"/>
          <w:szCs w:val="32"/>
        </w:rPr>
        <w:t>集中</w:t>
      </w:r>
      <w:r>
        <w:rPr>
          <w:rFonts w:hint="default" w:ascii="Times New Roman" w:hAnsi="Times New Roman" w:eastAsia="仿宋_GB2312" w:cs="Times New Roman"/>
          <w:b w:val="0"/>
          <w:bCs w:val="0"/>
          <w:sz w:val="32"/>
          <w:szCs w:val="32"/>
          <w:lang w:eastAsia="zh-CN"/>
        </w:rPr>
        <w:t>统一</w:t>
      </w:r>
      <w:r>
        <w:rPr>
          <w:rFonts w:hint="default" w:ascii="Times New Roman" w:hAnsi="Times New Roman" w:eastAsia="仿宋_GB2312" w:cs="Times New Roman"/>
          <w:b w:val="0"/>
          <w:bCs w:val="0"/>
          <w:sz w:val="32"/>
          <w:szCs w:val="32"/>
        </w:rPr>
        <w:t>结项评审</w:t>
      </w:r>
      <w:r>
        <w:rPr>
          <w:rFonts w:hint="default" w:ascii="Times New Roman" w:hAnsi="Times New Roman" w:eastAsia="仿宋_GB2312" w:cs="Times New Roman"/>
          <w:b w:val="0"/>
          <w:bCs w:val="0"/>
          <w:sz w:val="32"/>
          <w:szCs w:val="32"/>
          <w:lang w:eastAsia="zh-CN"/>
        </w:rPr>
        <w:t>，直接参与当年度优秀课题评选</w:t>
      </w:r>
      <w:r>
        <w:rPr>
          <w:rFonts w:hint="default" w:ascii="Times New Roman" w:hAnsi="Times New Roman" w:eastAsia="仿宋_GB2312" w:cs="Times New Roman"/>
          <w:b w:val="0"/>
          <w:bCs w:val="0"/>
          <w:sz w:val="32"/>
          <w:szCs w:val="32"/>
        </w:rPr>
        <w:t>。委托单位采用的主要方式有：委托单位</w:t>
      </w:r>
      <w:r>
        <w:rPr>
          <w:rFonts w:hint="default" w:ascii="Times New Roman" w:hAnsi="Times New Roman" w:eastAsia="仿宋_GB2312" w:cs="Times New Roman"/>
          <w:b w:val="0"/>
          <w:bCs w:val="0"/>
          <w:sz w:val="32"/>
          <w:szCs w:val="32"/>
          <w:lang w:eastAsia="zh-CN"/>
        </w:rPr>
        <w:t>采纳</w:t>
      </w:r>
      <w:r>
        <w:rPr>
          <w:rFonts w:hint="default" w:ascii="Times New Roman" w:hAnsi="Times New Roman" w:eastAsia="仿宋_GB2312" w:cs="Times New Roman"/>
          <w:b w:val="0"/>
          <w:bCs w:val="0"/>
          <w:sz w:val="32"/>
          <w:szCs w:val="32"/>
        </w:rPr>
        <w:t>函、市</w:t>
      </w:r>
      <w:r>
        <w:rPr>
          <w:rFonts w:hint="default" w:ascii="Times New Roman" w:hAnsi="Times New Roman" w:eastAsia="仿宋_GB2312" w:cs="Times New Roman"/>
          <w:b w:val="0"/>
          <w:bCs w:val="0"/>
          <w:sz w:val="32"/>
          <w:szCs w:val="32"/>
          <w:lang w:eastAsia="zh-CN"/>
        </w:rPr>
        <w:t>级</w:t>
      </w:r>
      <w:r>
        <w:rPr>
          <w:rFonts w:hint="default" w:ascii="Times New Roman" w:hAnsi="Times New Roman" w:eastAsia="仿宋_GB2312" w:cs="Times New Roman"/>
          <w:b w:val="0"/>
          <w:bCs w:val="0"/>
          <w:sz w:val="32"/>
          <w:szCs w:val="32"/>
        </w:rPr>
        <w:t>以上党委政府领导肯定性批示。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二十</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成果的应用由委托单位和市社科联协商确定，委托单位有优先使用权。由委托单位上报时，注明“与市社科联、课题主持人所在单位联合”字样。由市社科联上报时，注明“与委托单位、课题主持人所在单位联合”字样。</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二十一</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委托课题成果被市委市政府主要领导或省以上党委政府领导肯定性批示的，</w:t>
      </w:r>
      <w:r>
        <w:rPr>
          <w:rFonts w:hint="default" w:ascii="Times New Roman" w:hAnsi="Times New Roman" w:eastAsia="仿宋_GB2312" w:cs="Times New Roman"/>
          <w:b w:val="0"/>
          <w:bCs w:val="0"/>
          <w:sz w:val="32"/>
          <w:szCs w:val="32"/>
          <w:lang w:eastAsia="zh-CN"/>
        </w:rPr>
        <w:t>原则上</w:t>
      </w:r>
      <w:r>
        <w:rPr>
          <w:rFonts w:hint="default" w:ascii="Times New Roman" w:hAnsi="Times New Roman" w:eastAsia="仿宋_GB2312" w:cs="Times New Roman"/>
          <w:b w:val="0"/>
          <w:bCs w:val="0"/>
          <w:sz w:val="32"/>
          <w:szCs w:val="32"/>
        </w:rPr>
        <w:t>应确定为年度优秀课题，并可参加下一年度市社科优秀成果奖评选。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第二</w:t>
      </w:r>
      <w:r>
        <w:rPr>
          <w:rFonts w:hint="default" w:ascii="Times New Roman" w:hAnsi="Times New Roman" w:eastAsia="仿宋_GB2312" w:cs="Times New Roman"/>
          <w:b w:val="0"/>
          <w:bCs w:val="0"/>
          <w:sz w:val="32"/>
          <w:szCs w:val="32"/>
          <w:lang w:eastAsia="zh-CN"/>
        </w:rPr>
        <w:t>十二</w:t>
      </w:r>
      <w:r>
        <w:rPr>
          <w:rFonts w:hint="default" w:ascii="Times New Roman" w:hAnsi="Times New Roman" w:eastAsia="仿宋_GB2312" w:cs="Times New Roman"/>
          <w:b w:val="0"/>
          <w:bCs w:val="0"/>
          <w:sz w:val="32"/>
          <w:szCs w:val="32"/>
        </w:rPr>
        <w:t>条 除另有约定外，</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委托课题成果使用权归委托方和市社科联所有，著作权归课题组所有，未经批准，不得提供给第三方或公开发表。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b w:val="0"/>
          <w:bCs w:val="0"/>
          <w:sz w:val="32"/>
          <w:szCs w:val="32"/>
        </w:rPr>
      </w:pPr>
      <w:r>
        <w:rPr>
          <w:rFonts w:hint="default" w:ascii="Times New Roman" w:hAnsi="Times New Roman" w:eastAsia="仿宋_GB2312" w:cs="Times New Roman"/>
          <w:b w:val="0"/>
          <w:bCs w:val="0"/>
          <w:sz w:val="32"/>
          <w:szCs w:val="32"/>
        </w:rPr>
        <w:t>第</w:t>
      </w:r>
      <w:r>
        <w:rPr>
          <w:rFonts w:hint="default" w:ascii="Times New Roman" w:hAnsi="Times New Roman" w:eastAsia="仿宋_GB2312" w:cs="Times New Roman"/>
          <w:b w:val="0"/>
          <w:bCs w:val="0"/>
          <w:sz w:val="32"/>
          <w:szCs w:val="32"/>
          <w:lang w:eastAsia="zh-CN"/>
        </w:rPr>
        <w:t>二十三</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成果被市级及以上党委政府采纳、被市级及以上党委政府领导肯定性批示、获得市级及以上奖项、被公开出版的著作或期刊转载摘登等需要确定著作权益的，以三方委托函为准，必要时，委托单位应另行出具证明。</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第二十</w:t>
      </w:r>
      <w:r>
        <w:rPr>
          <w:rFonts w:hint="default" w:ascii="Times New Roman" w:hAnsi="Times New Roman" w:eastAsia="仿宋_GB2312" w:cs="Times New Roman"/>
          <w:b w:val="0"/>
          <w:bCs w:val="0"/>
          <w:sz w:val="32"/>
          <w:szCs w:val="32"/>
          <w:lang w:eastAsia="zh-CN"/>
        </w:rPr>
        <w:t>四</w:t>
      </w:r>
      <w:r>
        <w:rPr>
          <w:rFonts w:hint="default" w:ascii="Times New Roman" w:hAnsi="Times New Roman" w:eastAsia="仿宋_GB2312" w:cs="Times New Roman"/>
          <w:b w:val="0"/>
          <w:bCs w:val="0"/>
          <w:sz w:val="32"/>
          <w:szCs w:val="32"/>
        </w:rPr>
        <w:t xml:space="preserve">条 </w:t>
      </w:r>
      <w:r>
        <w:rPr>
          <w:rFonts w:hint="default" w:ascii="Times New Roman" w:hAnsi="Times New Roman" w:eastAsia="仿宋_GB2312" w:cs="Times New Roman"/>
          <w:b w:val="0"/>
          <w:bCs w:val="0"/>
          <w:sz w:val="32"/>
          <w:szCs w:val="32"/>
          <w:lang w:eastAsia="zh-CN"/>
        </w:rPr>
        <w:t>“资政临沂”</w:t>
      </w:r>
      <w:r>
        <w:rPr>
          <w:rFonts w:hint="default" w:ascii="Times New Roman" w:hAnsi="Times New Roman" w:eastAsia="仿宋_GB2312" w:cs="Times New Roman"/>
          <w:b w:val="0"/>
          <w:bCs w:val="0"/>
          <w:sz w:val="32"/>
          <w:szCs w:val="32"/>
        </w:rPr>
        <w:t>委托课题研究任务完成后，课题组须按要求填写结题报告，报市社科联备案。</w:t>
      </w:r>
      <w:r>
        <w:rPr>
          <w:rFonts w:hint="default" w:ascii="Times New Roman" w:hAnsi="Times New Roman" w:eastAsia="仿宋_GB2312" w:cs="Times New Roman"/>
          <w:b w:val="0"/>
          <w:bCs w:val="0"/>
          <w:sz w:val="32"/>
          <w:szCs w:val="32"/>
          <w:lang w:eastAsia="zh-CN"/>
        </w:rPr>
        <w:t>对委托单位采纳、经专家评审通过等</w:t>
      </w:r>
      <w:r>
        <w:rPr>
          <w:rFonts w:hint="default" w:ascii="Times New Roman" w:hAnsi="Times New Roman" w:eastAsia="仿宋_GB2312" w:cs="Times New Roman"/>
          <w:b w:val="0"/>
          <w:bCs w:val="0"/>
          <w:sz w:val="32"/>
          <w:szCs w:val="32"/>
        </w:rPr>
        <w:t>符合结项条件的，由市社科联颁发结项证书。</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第二十五条</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eastAsia="zh-CN"/>
        </w:rPr>
        <w:t>市社科联建立回访制度，适时了解委托成果应用转化情况。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附 则</w:t>
      </w:r>
    </w:p>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第二十</w:t>
      </w:r>
      <w:r>
        <w:rPr>
          <w:rFonts w:hint="default" w:ascii="Times New Roman" w:hAnsi="Times New Roman" w:eastAsia="仿宋_GB2312" w:cs="Times New Roman"/>
          <w:b w:val="0"/>
          <w:bCs w:val="0"/>
          <w:sz w:val="32"/>
          <w:szCs w:val="32"/>
          <w:lang w:eastAsia="zh-CN"/>
        </w:rPr>
        <w:t>六</w:t>
      </w:r>
      <w:r>
        <w:rPr>
          <w:rFonts w:hint="default" w:ascii="Times New Roman" w:hAnsi="Times New Roman" w:eastAsia="仿宋_GB2312" w:cs="Times New Roman"/>
          <w:b w:val="0"/>
          <w:bCs w:val="0"/>
          <w:sz w:val="32"/>
          <w:szCs w:val="32"/>
        </w:rPr>
        <w:t>条 本办法涉及课题立结项未尽事宜适用《临沂市社会科学规划课题管理办法》《临沂市社会科学应用性研究资助课题管理办法》。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第二十</w:t>
      </w: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条 本办法由</w:t>
      </w:r>
      <w:r>
        <w:rPr>
          <w:rFonts w:hint="default" w:ascii="Times New Roman" w:hAnsi="Times New Roman" w:eastAsia="仿宋_GB2312" w:cs="Times New Roman"/>
          <w:sz w:val="32"/>
          <w:szCs w:val="32"/>
          <w:lang w:eastAsia="zh-CN"/>
        </w:rPr>
        <w:t>临沂市社会科学界联合会</w:t>
      </w:r>
      <w:r>
        <w:rPr>
          <w:rFonts w:hint="default" w:ascii="Times New Roman" w:hAnsi="Times New Roman" w:eastAsia="仿宋_GB2312" w:cs="Times New Roman"/>
          <w:sz w:val="32"/>
          <w:szCs w:val="32"/>
        </w:rPr>
        <w:t>负责解释。</w:t>
      </w:r>
    </w:p>
    <w:p>
      <w:r>
        <w:rPr>
          <w:rFonts w:hint="default" w:ascii="Times New Roman" w:hAnsi="Times New Roman" w:eastAsia="仿宋_GB2312" w:cs="Times New Roman"/>
          <w:sz w:val="32"/>
          <w:szCs w:val="32"/>
        </w:rPr>
        <w:t>第二十</w:t>
      </w: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条 本办法</w:t>
      </w:r>
      <w:r>
        <w:rPr>
          <w:rFonts w:hint="default" w:ascii="Times New Roman" w:hAnsi="Times New Roman" w:eastAsia="仿宋_GB2312" w:cs="Times New Roman"/>
          <w:sz w:val="32"/>
          <w:szCs w:val="32"/>
          <w:lang w:eastAsia="zh-CN"/>
        </w:rPr>
        <w:t>自印发之日起施行，《临沂市社会科学界联合会社科规划课题“联·资政咨询”委托课题管理办法》同时废止</w:t>
      </w:r>
      <w:r>
        <w:rPr>
          <w:rFonts w:hint="default" w:ascii="Times New Roman" w:hAnsi="Times New Roman" w:eastAsia="仿宋_GB2312" w:cs="Times New Roman"/>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Droid Sans Fallback"/>
    <w:panose1 w:val="02010609060101010101"/>
    <w:charset w:val="00"/>
    <w:family w:val="modern"/>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FF39613"/>
    <w:rsid w:val="9FF39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5"/>
    <w:basedOn w:val="1"/>
    <w:next w:val="1"/>
    <w:unhideWhenUsed/>
    <w:qFormat/>
    <w:uiPriority w:val="0"/>
    <w:pPr>
      <w:keepNext/>
      <w:keepLines/>
      <w:spacing w:beforeLines="70" w:beforeAutospacing="0" w:afterLines="80" w:afterAutospacing="0" w:line="560" w:lineRule="exact"/>
      <w:jc w:val="center"/>
      <w:outlineLvl w:val="4"/>
    </w:pPr>
    <w:rPr>
      <w:rFonts w:eastAsia="楷体_GB2312"/>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adjustRightInd w:val="0"/>
      <w:snapToGrid w:val="0"/>
      <w:spacing w:line="360" w:lineRule="auto"/>
    </w:pPr>
    <w:rPr>
      <w:rFonts w:ascii="仿宋_GB2312" w:hAnsi="宋体" w:eastAsia="仿宋_GB2312"/>
      <w:kern w:val="0"/>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2024-03-26T17:53:00Z</dcterms:created>
  <dc:creator>贰零肆陆</dc:creator>
  <cp:lastModifiedBy>贰零肆陆</cp:lastModifiedBy>
  <dcterms:modified xsi:type="dcterms:W3CDTF">2024-03-26T17:53:51Z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2052-11.1.0.11704</vt:lpwstr>
  </property>
</Properties>
</file>