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olor w:val="000000"/>
          <w:sz w:val="32"/>
          <w:szCs w:val="32"/>
        </w:rPr>
      </w:pPr>
      <w:r>
        <w:rPr>
          <w:rFonts w:hint="eastAsia" w:ascii="黑体" w:hAnsi="黑体" w:eastAsia="黑体"/>
          <w:color w:val="000000"/>
          <w:sz w:val="32"/>
          <w:szCs w:val="32"/>
        </w:rPr>
        <w:t xml:space="preserve">附件 </w:t>
      </w:r>
    </w:p>
    <w:p>
      <w:pPr>
        <w:jc w:val="center"/>
        <w:rPr>
          <w:rFonts w:hint="eastAsia" w:ascii="方正小标宋简体" w:hAnsi="宋体" w:eastAsia="方正小标宋简体"/>
          <w:color w:val="000000"/>
          <w:sz w:val="44"/>
          <w:szCs w:val="44"/>
        </w:rPr>
      </w:pPr>
      <w:r>
        <w:rPr>
          <w:rFonts w:hint="eastAsia" w:ascii="方正小标宋简体" w:hAnsi="宋体" w:eastAsia="方正小标宋简体"/>
          <w:color w:val="000000"/>
          <w:sz w:val="44"/>
          <w:szCs w:val="44"/>
        </w:rPr>
        <w:t xml:space="preserve">2019年度临沂市社科规划研究课题结项情况汇总表  </w:t>
      </w:r>
    </w:p>
    <w:tbl>
      <w:tblPr>
        <w:tblStyle w:val="3"/>
        <w:tblW w:w="15537" w:type="dxa"/>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5"/>
        <w:gridCol w:w="1270"/>
        <w:gridCol w:w="1339"/>
        <w:gridCol w:w="6644"/>
        <w:gridCol w:w="1082"/>
        <w:gridCol w:w="1057"/>
        <w:gridCol w:w="2355"/>
        <w:gridCol w:w="1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5" w:type="dxa"/>
            <w:noWrap w:val="0"/>
            <w:vAlign w:val="center"/>
          </w:tcPr>
          <w:p>
            <w:pPr>
              <w:rPr>
                <w:rFonts w:hint="eastAsia" w:ascii="黑体" w:eastAsia="黑体"/>
                <w:color w:val="000000"/>
              </w:rPr>
            </w:pPr>
            <w:r>
              <w:rPr>
                <w:rFonts w:hint="eastAsia" w:ascii="黑体" w:eastAsia="黑体"/>
                <w:color w:val="000000"/>
              </w:rPr>
              <w:t>序号</w:t>
            </w:r>
          </w:p>
        </w:tc>
        <w:tc>
          <w:tcPr>
            <w:tcW w:w="1270" w:type="dxa"/>
            <w:noWrap w:val="0"/>
            <w:vAlign w:val="center"/>
          </w:tcPr>
          <w:p>
            <w:pPr>
              <w:jc w:val="center"/>
              <w:rPr>
                <w:rFonts w:hint="eastAsia" w:ascii="黑体" w:eastAsia="黑体"/>
                <w:color w:val="000000"/>
              </w:rPr>
            </w:pPr>
            <w:r>
              <w:rPr>
                <w:rFonts w:hint="eastAsia" w:ascii="黑体" w:eastAsia="黑体"/>
                <w:color w:val="000000"/>
              </w:rPr>
              <w:t>结题编号</w:t>
            </w:r>
          </w:p>
        </w:tc>
        <w:tc>
          <w:tcPr>
            <w:tcW w:w="1339" w:type="dxa"/>
            <w:noWrap w:val="0"/>
            <w:vAlign w:val="center"/>
          </w:tcPr>
          <w:p>
            <w:pPr>
              <w:jc w:val="center"/>
              <w:rPr>
                <w:rFonts w:hint="eastAsia" w:ascii="黑体" w:eastAsia="黑体"/>
                <w:color w:val="000000"/>
              </w:rPr>
            </w:pPr>
            <w:r>
              <w:rPr>
                <w:rFonts w:hint="eastAsia" w:ascii="黑体" w:eastAsia="黑体"/>
                <w:color w:val="000000"/>
              </w:rPr>
              <w:t>立项编号</w:t>
            </w:r>
          </w:p>
        </w:tc>
        <w:tc>
          <w:tcPr>
            <w:tcW w:w="6644" w:type="dxa"/>
            <w:noWrap w:val="0"/>
            <w:vAlign w:val="center"/>
          </w:tcPr>
          <w:p>
            <w:pPr>
              <w:jc w:val="center"/>
              <w:rPr>
                <w:rFonts w:hint="eastAsia" w:ascii="黑体" w:eastAsia="黑体"/>
                <w:color w:val="000000"/>
              </w:rPr>
            </w:pPr>
            <w:r>
              <w:rPr>
                <w:rFonts w:hint="eastAsia" w:ascii="黑体" w:eastAsia="黑体"/>
                <w:color w:val="000000"/>
              </w:rPr>
              <w:t>课 题 名 称</w:t>
            </w:r>
          </w:p>
        </w:tc>
        <w:tc>
          <w:tcPr>
            <w:tcW w:w="1082" w:type="dxa"/>
            <w:noWrap w:val="0"/>
            <w:vAlign w:val="center"/>
          </w:tcPr>
          <w:p>
            <w:pPr>
              <w:jc w:val="center"/>
              <w:rPr>
                <w:rFonts w:hint="eastAsia" w:ascii="黑体" w:eastAsia="黑体"/>
                <w:color w:val="000000"/>
              </w:rPr>
            </w:pPr>
            <w:r>
              <w:rPr>
                <w:rFonts w:hint="eastAsia" w:ascii="黑体" w:eastAsia="黑体"/>
                <w:color w:val="000000"/>
              </w:rPr>
              <w:t>成果形式</w:t>
            </w:r>
          </w:p>
        </w:tc>
        <w:tc>
          <w:tcPr>
            <w:tcW w:w="1057" w:type="dxa"/>
            <w:noWrap w:val="0"/>
            <w:vAlign w:val="center"/>
          </w:tcPr>
          <w:p>
            <w:pPr>
              <w:jc w:val="center"/>
              <w:rPr>
                <w:rFonts w:hint="eastAsia" w:ascii="黑体" w:eastAsia="黑体"/>
                <w:color w:val="000000"/>
              </w:rPr>
            </w:pPr>
            <w:r>
              <w:rPr>
                <w:rFonts w:hint="eastAsia" w:ascii="黑体" w:eastAsia="黑体"/>
                <w:color w:val="000000"/>
              </w:rPr>
              <w:t>申报人</w:t>
            </w:r>
          </w:p>
        </w:tc>
        <w:tc>
          <w:tcPr>
            <w:tcW w:w="2355" w:type="dxa"/>
            <w:noWrap w:val="0"/>
            <w:vAlign w:val="center"/>
          </w:tcPr>
          <w:p>
            <w:pPr>
              <w:jc w:val="center"/>
              <w:rPr>
                <w:rFonts w:hint="eastAsia" w:ascii="黑体" w:eastAsia="黑体"/>
                <w:color w:val="000000"/>
              </w:rPr>
            </w:pPr>
            <w:r>
              <w:rPr>
                <w:rFonts w:hint="eastAsia" w:ascii="黑体" w:eastAsia="黑体"/>
                <w:color w:val="000000"/>
              </w:rPr>
              <w:t>所在单位</w:t>
            </w:r>
          </w:p>
        </w:tc>
        <w:tc>
          <w:tcPr>
            <w:tcW w:w="1095" w:type="dxa"/>
            <w:noWrap w:val="0"/>
            <w:vAlign w:val="center"/>
          </w:tcPr>
          <w:p>
            <w:pPr>
              <w:jc w:val="center"/>
              <w:rPr>
                <w:rFonts w:hint="eastAsia" w:ascii="黑体" w:eastAsia="黑体"/>
                <w:color w:val="000000"/>
              </w:rPr>
            </w:pPr>
            <w:r>
              <w:rPr>
                <w:rFonts w:hint="eastAsia" w:ascii="黑体" w:eastAsia="黑体"/>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695" w:type="dxa"/>
            <w:noWrap w:val="0"/>
            <w:vAlign w:val="center"/>
          </w:tcPr>
          <w:p>
            <w:pPr>
              <w:rPr>
                <w:rFonts w:hint="eastAsia"/>
                <w:color w:val="000000"/>
              </w:rPr>
            </w:pPr>
            <w:r>
              <w:rPr>
                <w:rFonts w:hint="eastAsia"/>
                <w:color w:val="000000"/>
              </w:rPr>
              <w:t>001</w:t>
            </w:r>
          </w:p>
        </w:tc>
        <w:tc>
          <w:tcPr>
            <w:tcW w:w="1270" w:type="dxa"/>
            <w:noWrap w:val="0"/>
            <w:vAlign w:val="center"/>
          </w:tcPr>
          <w:p>
            <w:pPr>
              <w:rPr>
                <w:rFonts w:hint="eastAsia"/>
                <w:color w:val="000000"/>
              </w:rPr>
            </w:pPr>
            <w:r>
              <w:rPr>
                <w:rFonts w:hint="eastAsia"/>
                <w:color w:val="000000"/>
              </w:rPr>
              <w:t>2019JT001</w:t>
            </w:r>
          </w:p>
        </w:tc>
        <w:tc>
          <w:tcPr>
            <w:tcW w:w="1339" w:type="dxa"/>
            <w:noWrap w:val="0"/>
            <w:vAlign w:val="center"/>
          </w:tcPr>
          <w:p>
            <w:pPr>
              <w:rPr>
                <w:rFonts w:hint="eastAsia"/>
                <w:color w:val="000000"/>
              </w:rPr>
            </w:pPr>
            <w:r>
              <w:rPr>
                <w:rFonts w:hint="eastAsia"/>
                <w:color w:val="000000"/>
              </w:rPr>
              <w:t>2019LX001</w:t>
            </w:r>
          </w:p>
        </w:tc>
        <w:tc>
          <w:tcPr>
            <w:tcW w:w="6644" w:type="dxa"/>
            <w:noWrap w:val="0"/>
            <w:vAlign w:val="top"/>
          </w:tcPr>
          <w:p>
            <w:pPr>
              <w:rPr>
                <w:rFonts w:hint="eastAsia"/>
                <w:color w:val="000000"/>
              </w:rPr>
            </w:pPr>
            <w:r>
              <w:rPr>
                <w:rFonts w:hint="eastAsia" w:ascii="宋体" w:hAnsi="宋体" w:cs="宋体"/>
                <w:color w:val="000000"/>
                <w:szCs w:val="21"/>
              </w:rPr>
              <w:t xml:space="preserve">创新养老服务模式 推进临沂“大健康”产业发展研究 </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olor w:val="000000"/>
                <w:szCs w:val="21"/>
              </w:rPr>
              <w:t>高存华</w:t>
            </w:r>
          </w:p>
        </w:tc>
        <w:tc>
          <w:tcPr>
            <w:tcW w:w="2355" w:type="dxa"/>
            <w:noWrap w:val="0"/>
            <w:vAlign w:val="top"/>
          </w:tcPr>
          <w:p>
            <w:pPr>
              <w:jc w:val="left"/>
              <w:rPr>
                <w:rFonts w:hint="eastAsia"/>
                <w:color w:val="000000"/>
              </w:rPr>
            </w:pPr>
            <w:r>
              <w:rPr>
                <w:rFonts w:hint="eastAsia" w:ascii="宋体" w:hAnsi="宋体"/>
                <w:color w:val="000000"/>
                <w:szCs w:val="21"/>
              </w:rPr>
              <w:t>市政府研究室</w:t>
            </w:r>
          </w:p>
        </w:tc>
        <w:tc>
          <w:tcPr>
            <w:tcW w:w="1095" w:type="dxa"/>
            <w:noWrap w:val="0"/>
            <w:vAlign w:val="center"/>
          </w:tcPr>
          <w:p>
            <w:pPr>
              <w:jc w:val="center"/>
              <w:rPr>
                <w:rFonts w:hint="eastAsia"/>
                <w:b/>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trPr>
        <w:tc>
          <w:tcPr>
            <w:tcW w:w="695" w:type="dxa"/>
            <w:noWrap w:val="0"/>
            <w:vAlign w:val="center"/>
          </w:tcPr>
          <w:p>
            <w:pPr>
              <w:rPr>
                <w:rFonts w:hint="eastAsia"/>
                <w:color w:val="000000"/>
              </w:rPr>
            </w:pPr>
            <w:r>
              <w:rPr>
                <w:rFonts w:hint="eastAsia"/>
                <w:color w:val="000000"/>
              </w:rPr>
              <w:t>002</w:t>
            </w:r>
          </w:p>
        </w:tc>
        <w:tc>
          <w:tcPr>
            <w:tcW w:w="1270" w:type="dxa"/>
            <w:noWrap w:val="0"/>
            <w:vAlign w:val="center"/>
          </w:tcPr>
          <w:p>
            <w:pPr>
              <w:rPr>
                <w:rFonts w:hint="eastAsia"/>
                <w:color w:val="000000"/>
              </w:rPr>
            </w:pPr>
            <w:r>
              <w:rPr>
                <w:rFonts w:hint="eastAsia"/>
                <w:color w:val="000000"/>
              </w:rPr>
              <w:t>2019JT002</w:t>
            </w:r>
          </w:p>
        </w:tc>
        <w:tc>
          <w:tcPr>
            <w:tcW w:w="1339" w:type="dxa"/>
            <w:noWrap w:val="0"/>
            <w:vAlign w:val="center"/>
          </w:tcPr>
          <w:p>
            <w:pPr>
              <w:rPr>
                <w:rFonts w:hint="eastAsia"/>
                <w:color w:val="000000"/>
              </w:rPr>
            </w:pPr>
            <w:r>
              <w:rPr>
                <w:rFonts w:hint="eastAsia"/>
                <w:color w:val="000000"/>
              </w:rPr>
              <w:t>2019LX002</w:t>
            </w:r>
          </w:p>
        </w:tc>
        <w:tc>
          <w:tcPr>
            <w:tcW w:w="6644" w:type="dxa"/>
            <w:noWrap w:val="0"/>
            <w:vAlign w:val="top"/>
          </w:tcPr>
          <w:p>
            <w:pPr>
              <w:rPr>
                <w:rFonts w:hint="eastAsia"/>
                <w:color w:val="000000"/>
              </w:rPr>
            </w:pPr>
            <w:r>
              <w:rPr>
                <w:rFonts w:hint="eastAsia" w:ascii="宋体" w:hAnsi="宋体" w:cs="宋体"/>
                <w:color w:val="000000"/>
                <w:szCs w:val="21"/>
              </w:rPr>
              <w:t>我市开发区改革和创新发展问题研究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张晓梅</w:t>
            </w:r>
          </w:p>
        </w:tc>
        <w:tc>
          <w:tcPr>
            <w:tcW w:w="2355" w:type="dxa"/>
            <w:noWrap w:val="0"/>
            <w:vAlign w:val="top"/>
          </w:tcPr>
          <w:p>
            <w:pPr>
              <w:jc w:val="left"/>
              <w:rPr>
                <w:rFonts w:hint="eastAsia"/>
                <w:color w:val="000000"/>
                <w:w w:val="90"/>
              </w:rPr>
            </w:pPr>
            <w:r>
              <w:rPr>
                <w:rFonts w:hint="eastAsia" w:ascii="宋体" w:hAnsi="宋体"/>
                <w:color w:val="000000"/>
                <w:w w:val="90"/>
                <w:szCs w:val="21"/>
              </w:rPr>
              <w:t>临沂市投资促进服务中心</w:t>
            </w:r>
          </w:p>
        </w:tc>
        <w:tc>
          <w:tcPr>
            <w:tcW w:w="1095" w:type="dxa"/>
            <w:noWrap w:val="0"/>
            <w:vAlign w:val="center"/>
          </w:tcPr>
          <w:p>
            <w:pPr>
              <w:jc w:val="center"/>
              <w:rPr>
                <w:rFonts w:hint="eastAsia"/>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trPr>
        <w:tc>
          <w:tcPr>
            <w:tcW w:w="695" w:type="dxa"/>
            <w:noWrap w:val="0"/>
            <w:vAlign w:val="center"/>
          </w:tcPr>
          <w:p>
            <w:pPr>
              <w:rPr>
                <w:rFonts w:hint="eastAsia"/>
                <w:color w:val="000000"/>
              </w:rPr>
            </w:pPr>
            <w:r>
              <w:rPr>
                <w:rFonts w:hint="eastAsia"/>
                <w:color w:val="000000"/>
              </w:rPr>
              <w:t>003</w:t>
            </w:r>
          </w:p>
        </w:tc>
        <w:tc>
          <w:tcPr>
            <w:tcW w:w="1270" w:type="dxa"/>
            <w:noWrap w:val="0"/>
            <w:vAlign w:val="center"/>
          </w:tcPr>
          <w:p>
            <w:pPr>
              <w:rPr>
                <w:rFonts w:hint="eastAsia"/>
                <w:color w:val="000000"/>
              </w:rPr>
            </w:pPr>
            <w:r>
              <w:rPr>
                <w:rFonts w:hint="eastAsia"/>
                <w:color w:val="000000"/>
              </w:rPr>
              <w:t>2019JT003</w:t>
            </w:r>
          </w:p>
        </w:tc>
        <w:tc>
          <w:tcPr>
            <w:tcW w:w="1339" w:type="dxa"/>
            <w:noWrap w:val="0"/>
            <w:vAlign w:val="center"/>
          </w:tcPr>
          <w:p>
            <w:pPr>
              <w:rPr>
                <w:rFonts w:hint="eastAsia"/>
                <w:color w:val="000000"/>
              </w:rPr>
            </w:pPr>
            <w:r>
              <w:rPr>
                <w:rFonts w:hint="eastAsia"/>
                <w:color w:val="000000"/>
              </w:rPr>
              <w:t>2019LX003</w:t>
            </w:r>
          </w:p>
        </w:tc>
        <w:tc>
          <w:tcPr>
            <w:tcW w:w="6644" w:type="dxa"/>
            <w:noWrap w:val="0"/>
            <w:vAlign w:val="top"/>
          </w:tcPr>
          <w:p>
            <w:pPr>
              <w:rPr>
                <w:rFonts w:hint="eastAsia"/>
                <w:color w:val="000000"/>
              </w:rPr>
            </w:pPr>
            <w:r>
              <w:rPr>
                <w:rFonts w:hint="eastAsia" w:ascii="宋体" w:hAnsi="宋体" w:cs="宋体"/>
                <w:color w:val="000000"/>
                <w:szCs w:val="21"/>
              </w:rPr>
              <w:t>临沂市金融服务乡村振兴改革创新试验区建设路径研究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陈宜民</w:t>
            </w:r>
          </w:p>
        </w:tc>
        <w:tc>
          <w:tcPr>
            <w:tcW w:w="2355" w:type="dxa"/>
            <w:noWrap w:val="0"/>
            <w:vAlign w:val="top"/>
          </w:tcPr>
          <w:p>
            <w:pPr>
              <w:jc w:val="left"/>
              <w:rPr>
                <w:rFonts w:hint="eastAsia"/>
                <w:color w:val="000000"/>
              </w:rPr>
            </w:pPr>
            <w:r>
              <w:rPr>
                <w:rFonts w:hint="eastAsia" w:ascii="宋体" w:hAnsi="宋体"/>
                <w:color w:val="000000"/>
                <w:szCs w:val="21"/>
              </w:rPr>
              <w:t>临沂市金融学会</w:t>
            </w:r>
          </w:p>
        </w:tc>
        <w:tc>
          <w:tcPr>
            <w:tcW w:w="1095" w:type="dxa"/>
            <w:noWrap w:val="0"/>
            <w:vAlign w:val="center"/>
          </w:tcPr>
          <w:p>
            <w:pPr>
              <w:jc w:val="center"/>
              <w:rPr>
                <w:rFonts w:hint="eastAsia"/>
                <w:b/>
                <w:color w:val="000000"/>
              </w:rPr>
            </w:pPr>
            <w:r>
              <w:rPr>
                <w:rFonts w:hint="eastAsia"/>
                <w:color w:val="000000"/>
              </w:rPr>
              <w:t>推荐优秀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 w:hRule="atLeast"/>
        </w:trPr>
        <w:tc>
          <w:tcPr>
            <w:tcW w:w="695" w:type="dxa"/>
            <w:noWrap w:val="0"/>
            <w:vAlign w:val="center"/>
          </w:tcPr>
          <w:p>
            <w:pPr>
              <w:rPr>
                <w:rFonts w:hint="eastAsia"/>
                <w:color w:val="000000"/>
              </w:rPr>
            </w:pPr>
            <w:r>
              <w:rPr>
                <w:rFonts w:hint="eastAsia"/>
                <w:color w:val="000000"/>
              </w:rPr>
              <w:t>004</w:t>
            </w:r>
          </w:p>
        </w:tc>
        <w:tc>
          <w:tcPr>
            <w:tcW w:w="1270" w:type="dxa"/>
            <w:noWrap w:val="0"/>
            <w:vAlign w:val="center"/>
          </w:tcPr>
          <w:p>
            <w:pPr>
              <w:rPr>
                <w:color w:val="000000"/>
              </w:rPr>
            </w:pPr>
          </w:p>
        </w:tc>
        <w:tc>
          <w:tcPr>
            <w:tcW w:w="1339" w:type="dxa"/>
            <w:noWrap w:val="0"/>
            <w:vAlign w:val="center"/>
          </w:tcPr>
          <w:p>
            <w:pPr>
              <w:rPr>
                <w:rFonts w:hint="eastAsia"/>
                <w:color w:val="000000"/>
              </w:rPr>
            </w:pPr>
            <w:r>
              <w:rPr>
                <w:rFonts w:hint="eastAsia"/>
                <w:color w:val="000000"/>
              </w:rPr>
              <w:t>2019LX004</w:t>
            </w:r>
          </w:p>
        </w:tc>
        <w:tc>
          <w:tcPr>
            <w:tcW w:w="6644" w:type="dxa"/>
            <w:noWrap w:val="0"/>
            <w:vAlign w:val="top"/>
          </w:tcPr>
          <w:p>
            <w:pPr>
              <w:rPr>
                <w:rFonts w:hint="eastAsia"/>
                <w:color w:val="000000"/>
                <w:w w:val="50"/>
              </w:rPr>
            </w:pPr>
            <w:r>
              <w:rPr>
                <w:rFonts w:hint="eastAsia" w:ascii="宋体" w:hAnsi="宋体" w:cs="宋体"/>
                <w:color w:val="000000"/>
                <w:w w:val="50"/>
                <w:szCs w:val="21"/>
              </w:rPr>
              <w:t>以“四新”促“四化”推动建筑业新旧动能转换加快实现我市建筑业高质量发展——以装配式建筑为例的应用研究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袁青</w:t>
            </w:r>
          </w:p>
        </w:tc>
        <w:tc>
          <w:tcPr>
            <w:tcW w:w="2355" w:type="dxa"/>
            <w:noWrap w:val="0"/>
            <w:vAlign w:val="top"/>
          </w:tcPr>
          <w:p>
            <w:pPr>
              <w:jc w:val="left"/>
              <w:rPr>
                <w:rFonts w:hint="eastAsia"/>
                <w:color w:val="000000"/>
              </w:rPr>
            </w:pPr>
            <w:r>
              <w:rPr>
                <w:rFonts w:hint="eastAsia" w:ascii="宋体" w:hAnsi="宋体"/>
                <w:color w:val="000000"/>
                <w:szCs w:val="21"/>
              </w:rPr>
              <w:t>临沂职业学院</w:t>
            </w:r>
          </w:p>
        </w:tc>
        <w:tc>
          <w:tcPr>
            <w:tcW w:w="1095" w:type="dxa"/>
            <w:noWrap w:val="0"/>
            <w:vAlign w:val="center"/>
          </w:tcPr>
          <w:p>
            <w:pPr>
              <w:jc w:val="center"/>
              <w:rPr>
                <w:rFonts w:hint="eastAsia"/>
                <w:b/>
                <w:color w:val="000000"/>
              </w:rPr>
            </w:pPr>
            <w:r>
              <w:rPr>
                <w:rFonts w:hint="eastAsia"/>
                <w:color w:val="auto"/>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695" w:type="dxa"/>
            <w:noWrap w:val="0"/>
            <w:vAlign w:val="center"/>
          </w:tcPr>
          <w:p>
            <w:pPr>
              <w:rPr>
                <w:rFonts w:hint="eastAsia"/>
                <w:color w:val="000000"/>
              </w:rPr>
            </w:pPr>
            <w:r>
              <w:rPr>
                <w:rFonts w:hint="eastAsia"/>
                <w:color w:val="000000"/>
              </w:rPr>
              <w:t>005</w:t>
            </w:r>
          </w:p>
        </w:tc>
        <w:tc>
          <w:tcPr>
            <w:tcW w:w="1270" w:type="dxa"/>
            <w:noWrap w:val="0"/>
            <w:vAlign w:val="center"/>
          </w:tcPr>
          <w:p>
            <w:pPr>
              <w:rPr>
                <w:rFonts w:hint="eastAsia"/>
                <w:color w:val="000000"/>
              </w:rPr>
            </w:pPr>
            <w:r>
              <w:rPr>
                <w:rFonts w:hint="eastAsia"/>
                <w:color w:val="000000"/>
              </w:rPr>
              <w:t>2019JT004</w:t>
            </w:r>
          </w:p>
        </w:tc>
        <w:tc>
          <w:tcPr>
            <w:tcW w:w="1339" w:type="dxa"/>
            <w:noWrap w:val="0"/>
            <w:vAlign w:val="center"/>
          </w:tcPr>
          <w:p>
            <w:pPr>
              <w:rPr>
                <w:rFonts w:hint="eastAsia"/>
                <w:color w:val="000000"/>
              </w:rPr>
            </w:pPr>
            <w:r>
              <w:rPr>
                <w:rFonts w:hint="eastAsia"/>
                <w:color w:val="000000"/>
              </w:rPr>
              <w:t>2019LX005</w:t>
            </w:r>
          </w:p>
        </w:tc>
        <w:tc>
          <w:tcPr>
            <w:tcW w:w="6644" w:type="dxa"/>
            <w:noWrap w:val="0"/>
            <w:vAlign w:val="top"/>
          </w:tcPr>
          <w:p>
            <w:pPr>
              <w:rPr>
                <w:rFonts w:hint="eastAsia"/>
                <w:color w:val="000000"/>
              </w:rPr>
            </w:pPr>
            <w:r>
              <w:rPr>
                <w:rFonts w:hint="eastAsia" w:ascii="宋体" w:hAnsi="宋体" w:cs="宋体"/>
                <w:color w:val="000000"/>
                <w:szCs w:val="21"/>
              </w:rPr>
              <w:t>关于对临沂市建设区域性进口商品分拨中心的几点研究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赵凯毅</w:t>
            </w:r>
          </w:p>
        </w:tc>
        <w:tc>
          <w:tcPr>
            <w:tcW w:w="2355" w:type="dxa"/>
            <w:noWrap w:val="0"/>
            <w:vAlign w:val="top"/>
          </w:tcPr>
          <w:p>
            <w:pPr>
              <w:jc w:val="left"/>
              <w:rPr>
                <w:rFonts w:hint="eastAsia"/>
                <w:color w:val="000000"/>
              </w:rPr>
            </w:pPr>
            <w:r>
              <w:rPr>
                <w:rFonts w:hint="eastAsia" w:ascii="宋体" w:hAnsi="宋体"/>
                <w:color w:val="000000"/>
                <w:szCs w:val="21"/>
              </w:rPr>
              <w:t>山东交通技师学院</w:t>
            </w:r>
          </w:p>
        </w:tc>
        <w:tc>
          <w:tcPr>
            <w:tcW w:w="1095" w:type="dxa"/>
            <w:noWrap w:val="0"/>
            <w:vAlign w:val="center"/>
          </w:tcPr>
          <w:p>
            <w:pPr>
              <w:jc w:val="center"/>
              <w:rPr>
                <w:rFonts w:hint="eastAsia"/>
                <w:b/>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95" w:type="dxa"/>
            <w:noWrap w:val="0"/>
            <w:vAlign w:val="center"/>
          </w:tcPr>
          <w:p>
            <w:pPr>
              <w:rPr>
                <w:rFonts w:hint="eastAsia"/>
                <w:color w:val="000000"/>
              </w:rPr>
            </w:pPr>
            <w:r>
              <w:rPr>
                <w:rFonts w:hint="eastAsia"/>
                <w:color w:val="000000"/>
              </w:rPr>
              <w:t>006</w:t>
            </w:r>
          </w:p>
        </w:tc>
        <w:tc>
          <w:tcPr>
            <w:tcW w:w="1270" w:type="dxa"/>
            <w:noWrap w:val="0"/>
            <w:vAlign w:val="center"/>
          </w:tcPr>
          <w:p>
            <w:pPr>
              <w:rPr>
                <w:rFonts w:hint="eastAsia"/>
                <w:color w:val="000000"/>
              </w:rPr>
            </w:pPr>
            <w:r>
              <w:rPr>
                <w:rFonts w:hint="eastAsia"/>
                <w:color w:val="000000"/>
              </w:rPr>
              <w:t>2019JT005</w:t>
            </w:r>
          </w:p>
        </w:tc>
        <w:tc>
          <w:tcPr>
            <w:tcW w:w="1339" w:type="dxa"/>
            <w:noWrap w:val="0"/>
            <w:vAlign w:val="center"/>
          </w:tcPr>
          <w:p>
            <w:pPr>
              <w:rPr>
                <w:rFonts w:hint="eastAsia"/>
                <w:color w:val="000000"/>
              </w:rPr>
            </w:pPr>
            <w:r>
              <w:rPr>
                <w:rFonts w:hint="eastAsia"/>
                <w:color w:val="000000"/>
              </w:rPr>
              <w:t>2019LX006</w:t>
            </w:r>
          </w:p>
        </w:tc>
        <w:tc>
          <w:tcPr>
            <w:tcW w:w="6644" w:type="dxa"/>
            <w:noWrap w:val="0"/>
            <w:vAlign w:val="top"/>
          </w:tcPr>
          <w:p>
            <w:pPr>
              <w:rPr>
                <w:rFonts w:hint="eastAsia"/>
                <w:color w:val="000000"/>
              </w:rPr>
            </w:pPr>
            <w:r>
              <w:rPr>
                <w:rFonts w:hint="eastAsia" w:ascii="宋体" w:hAnsi="宋体" w:cs="宋体"/>
                <w:color w:val="000000"/>
                <w:szCs w:val="21"/>
              </w:rPr>
              <w:t>临沂市优化营商环境助推新旧动能转换研究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毕颖</w:t>
            </w:r>
          </w:p>
        </w:tc>
        <w:tc>
          <w:tcPr>
            <w:tcW w:w="2355" w:type="dxa"/>
            <w:noWrap w:val="0"/>
            <w:vAlign w:val="top"/>
          </w:tcPr>
          <w:p>
            <w:pPr>
              <w:jc w:val="left"/>
              <w:rPr>
                <w:rFonts w:hint="eastAsia"/>
                <w:color w:val="000000"/>
              </w:rPr>
            </w:pPr>
            <w:r>
              <w:rPr>
                <w:rFonts w:hint="eastAsia" w:ascii="宋体" w:hAnsi="宋体"/>
                <w:color w:val="000000"/>
                <w:szCs w:val="21"/>
              </w:rPr>
              <w:t>兰山区委党校</w:t>
            </w:r>
          </w:p>
        </w:tc>
        <w:tc>
          <w:tcPr>
            <w:tcW w:w="1095" w:type="dxa"/>
            <w:noWrap w:val="0"/>
            <w:vAlign w:val="center"/>
          </w:tcPr>
          <w:p>
            <w:pPr>
              <w:jc w:val="center"/>
              <w:rPr>
                <w:rFonts w:hint="eastAsia"/>
                <w:b/>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95" w:type="dxa"/>
            <w:noWrap w:val="0"/>
            <w:vAlign w:val="center"/>
          </w:tcPr>
          <w:p>
            <w:pPr>
              <w:rPr>
                <w:rFonts w:hint="eastAsia"/>
                <w:color w:val="000000"/>
              </w:rPr>
            </w:pPr>
            <w:r>
              <w:rPr>
                <w:rFonts w:hint="eastAsia"/>
                <w:color w:val="000000"/>
              </w:rPr>
              <w:t>007</w:t>
            </w:r>
          </w:p>
        </w:tc>
        <w:tc>
          <w:tcPr>
            <w:tcW w:w="1270" w:type="dxa"/>
            <w:noWrap w:val="0"/>
            <w:vAlign w:val="center"/>
          </w:tcPr>
          <w:p>
            <w:pPr>
              <w:rPr>
                <w:rFonts w:hint="eastAsia"/>
                <w:color w:val="000000"/>
              </w:rPr>
            </w:pPr>
            <w:r>
              <w:rPr>
                <w:rFonts w:hint="eastAsia"/>
                <w:color w:val="000000"/>
              </w:rPr>
              <w:t>2019JT006</w:t>
            </w:r>
          </w:p>
        </w:tc>
        <w:tc>
          <w:tcPr>
            <w:tcW w:w="1339" w:type="dxa"/>
            <w:noWrap w:val="0"/>
            <w:vAlign w:val="center"/>
          </w:tcPr>
          <w:p>
            <w:pPr>
              <w:rPr>
                <w:rFonts w:hint="eastAsia"/>
                <w:color w:val="000000"/>
              </w:rPr>
            </w:pPr>
            <w:r>
              <w:rPr>
                <w:rFonts w:hint="eastAsia"/>
                <w:color w:val="000000"/>
              </w:rPr>
              <w:t>2019LX007</w:t>
            </w:r>
          </w:p>
        </w:tc>
        <w:tc>
          <w:tcPr>
            <w:tcW w:w="6644" w:type="dxa"/>
            <w:noWrap w:val="0"/>
            <w:vAlign w:val="top"/>
          </w:tcPr>
          <w:p>
            <w:pPr>
              <w:rPr>
                <w:rFonts w:hint="eastAsia"/>
                <w:color w:val="000000"/>
              </w:rPr>
            </w:pPr>
            <w:r>
              <w:rPr>
                <w:rFonts w:hint="eastAsia" w:ascii="宋体" w:hAnsi="宋体" w:cs="宋体"/>
                <w:color w:val="000000"/>
                <w:szCs w:val="21"/>
              </w:rPr>
              <w:t>关于加快建设世界一流绿色高端精钢产业集群的调研与思考</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许丁元</w:t>
            </w:r>
          </w:p>
        </w:tc>
        <w:tc>
          <w:tcPr>
            <w:tcW w:w="2355" w:type="dxa"/>
            <w:noWrap w:val="0"/>
            <w:vAlign w:val="top"/>
          </w:tcPr>
          <w:p>
            <w:pPr>
              <w:jc w:val="left"/>
              <w:rPr>
                <w:rFonts w:hint="eastAsia"/>
                <w:color w:val="000000"/>
              </w:rPr>
            </w:pPr>
            <w:r>
              <w:rPr>
                <w:rFonts w:hint="eastAsia" w:ascii="宋体" w:hAnsi="宋体"/>
                <w:color w:val="000000"/>
                <w:szCs w:val="21"/>
              </w:rPr>
              <w:t>市政府研究室</w:t>
            </w:r>
          </w:p>
        </w:tc>
        <w:tc>
          <w:tcPr>
            <w:tcW w:w="1095" w:type="dxa"/>
            <w:noWrap w:val="0"/>
            <w:vAlign w:val="center"/>
          </w:tcPr>
          <w:p>
            <w:pPr>
              <w:jc w:val="center"/>
              <w:rPr>
                <w:rFonts w:hint="eastAsia"/>
                <w:b/>
                <w:color w:val="000000"/>
              </w:rPr>
            </w:pPr>
            <w:r>
              <w:rPr>
                <w:rFonts w:hint="eastAsia"/>
                <w:color w:val="000000"/>
              </w:rPr>
              <w:t>推荐优秀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95" w:type="dxa"/>
            <w:noWrap w:val="0"/>
            <w:vAlign w:val="center"/>
          </w:tcPr>
          <w:p>
            <w:pPr>
              <w:rPr>
                <w:rFonts w:hint="eastAsia"/>
                <w:color w:val="000000"/>
              </w:rPr>
            </w:pPr>
            <w:r>
              <w:rPr>
                <w:rFonts w:hint="eastAsia"/>
                <w:color w:val="000000"/>
              </w:rPr>
              <w:t>008</w:t>
            </w:r>
          </w:p>
        </w:tc>
        <w:tc>
          <w:tcPr>
            <w:tcW w:w="1270" w:type="dxa"/>
            <w:noWrap w:val="0"/>
            <w:vAlign w:val="center"/>
          </w:tcPr>
          <w:p>
            <w:pPr>
              <w:rPr>
                <w:rFonts w:hint="eastAsia"/>
                <w:color w:val="000000"/>
              </w:rPr>
            </w:pPr>
            <w:r>
              <w:rPr>
                <w:rFonts w:hint="eastAsia"/>
                <w:color w:val="000000"/>
              </w:rPr>
              <w:t>2019JT007</w:t>
            </w:r>
          </w:p>
        </w:tc>
        <w:tc>
          <w:tcPr>
            <w:tcW w:w="1339" w:type="dxa"/>
            <w:noWrap w:val="0"/>
            <w:vAlign w:val="center"/>
          </w:tcPr>
          <w:p>
            <w:pPr>
              <w:rPr>
                <w:rFonts w:hint="eastAsia"/>
                <w:color w:val="000000"/>
              </w:rPr>
            </w:pPr>
            <w:r>
              <w:rPr>
                <w:rFonts w:hint="eastAsia"/>
                <w:color w:val="000000"/>
              </w:rPr>
              <w:t>2019LX008</w:t>
            </w:r>
          </w:p>
        </w:tc>
        <w:tc>
          <w:tcPr>
            <w:tcW w:w="6644" w:type="dxa"/>
            <w:noWrap w:val="0"/>
            <w:vAlign w:val="top"/>
          </w:tcPr>
          <w:p>
            <w:pPr>
              <w:rPr>
                <w:rFonts w:hint="eastAsia"/>
                <w:color w:val="000000"/>
              </w:rPr>
            </w:pPr>
            <w:r>
              <w:rPr>
                <w:rFonts w:hint="eastAsia" w:ascii="宋体" w:hAnsi="宋体" w:cs="宋体"/>
                <w:color w:val="000000"/>
                <w:szCs w:val="21"/>
              </w:rPr>
              <w:t>打造全国一流营商环境的探索与思考</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李涛</w:t>
            </w:r>
          </w:p>
        </w:tc>
        <w:tc>
          <w:tcPr>
            <w:tcW w:w="2355" w:type="dxa"/>
            <w:noWrap w:val="0"/>
            <w:vAlign w:val="top"/>
          </w:tcPr>
          <w:p>
            <w:pPr>
              <w:jc w:val="left"/>
              <w:rPr>
                <w:rFonts w:hint="eastAsia"/>
                <w:color w:val="000000"/>
              </w:rPr>
            </w:pPr>
            <w:r>
              <w:rPr>
                <w:rFonts w:hint="eastAsia" w:ascii="宋体" w:hAnsi="宋体"/>
                <w:color w:val="000000"/>
                <w:szCs w:val="21"/>
              </w:rPr>
              <w:t>市政府研究室</w:t>
            </w:r>
          </w:p>
        </w:tc>
        <w:tc>
          <w:tcPr>
            <w:tcW w:w="1095" w:type="dxa"/>
            <w:noWrap w:val="0"/>
            <w:vAlign w:val="center"/>
          </w:tcPr>
          <w:p>
            <w:pPr>
              <w:jc w:val="center"/>
              <w:rPr>
                <w:b/>
                <w:color w:val="000000"/>
              </w:rPr>
            </w:pPr>
            <w:r>
              <w:rPr>
                <w:rFonts w:hint="eastAsia"/>
                <w:color w:val="000000"/>
              </w:rPr>
              <w:t>推荐优秀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95" w:type="dxa"/>
            <w:noWrap w:val="0"/>
            <w:vAlign w:val="center"/>
          </w:tcPr>
          <w:p>
            <w:pPr>
              <w:rPr>
                <w:rFonts w:hint="eastAsia"/>
                <w:color w:val="000000"/>
              </w:rPr>
            </w:pPr>
            <w:r>
              <w:rPr>
                <w:rFonts w:hint="eastAsia"/>
                <w:color w:val="000000"/>
              </w:rPr>
              <w:t>009</w:t>
            </w:r>
          </w:p>
        </w:tc>
        <w:tc>
          <w:tcPr>
            <w:tcW w:w="1270" w:type="dxa"/>
            <w:noWrap w:val="0"/>
            <w:vAlign w:val="center"/>
          </w:tcPr>
          <w:p>
            <w:pPr>
              <w:rPr>
                <w:rFonts w:hint="eastAsia"/>
                <w:color w:val="000000"/>
              </w:rPr>
            </w:pPr>
            <w:r>
              <w:rPr>
                <w:rFonts w:hint="eastAsia"/>
                <w:color w:val="000000"/>
              </w:rPr>
              <w:t>2019JT008</w:t>
            </w:r>
          </w:p>
        </w:tc>
        <w:tc>
          <w:tcPr>
            <w:tcW w:w="1339" w:type="dxa"/>
            <w:noWrap w:val="0"/>
            <w:vAlign w:val="center"/>
          </w:tcPr>
          <w:p>
            <w:pPr>
              <w:rPr>
                <w:rFonts w:hint="eastAsia"/>
                <w:color w:val="000000"/>
              </w:rPr>
            </w:pPr>
            <w:r>
              <w:rPr>
                <w:rFonts w:hint="eastAsia"/>
                <w:color w:val="000000"/>
              </w:rPr>
              <w:t>2019LX009</w:t>
            </w:r>
          </w:p>
        </w:tc>
        <w:tc>
          <w:tcPr>
            <w:tcW w:w="6644" w:type="dxa"/>
            <w:noWrap w:val="0"/>
            <w:vAlign w:val="top"/>
          </w:tcPr>
          <w:p>
            <w:pPr>
              <w:rPr>
                <w:rFonts w:hint="eastAsia"/>
                <w:color w:val="000000"/>
              </w:rPr>
            </w:pPr>
            <w:r>
              <w:rPr>
                <w:rFonts w:hint="eastAsia" w:ascii="宋体" w:hAnsi="宋体" w:cs="宋体"/>
                <w:color w:val="000000"/>
                <w:szCs w:val="21"/>
              </w:rPr>
              <w:t>关于临沂建设京沪高铁二线中段特大城市的研究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杜宇功</w:t>
            </w:r>
          </w:p>
        </w:tc>
        <w:tc>
          <w:tcPr>
            <w:tcW w:w="2355" w:type="dxa"/>
            <w:noWrap w:val="0"/>
            <w:vAlign w:val="top"/>
          </w:tcPr>
          <w:p>
            <w:pPr>
              <w:jc w:val="left"/>
              <w:rPr>
                <w:rFonts w:hint="eastAsia"/>
                <w:color w:val="000000"/>
              </w:rPr>
            </w:pPr>
            <w:r>
              <w:rPr>
                <w:rFonts w:hint="eastAsia" w:ascii="宋体" w:hAnsi="宋体"/>
                <w:color w:val="000000"/>
                <w:szCs w:val="21"/>
              </w:rPr>
              <w:t>市政府研究室</w:t>
            </w:r>
          </w:p>
        </w:tc>
        <w:tc>
          <w:tcPr>
            <w:tcW w:w="1095" w:type="dxa"/>
            <w:noWrap w:val="0"/>
            <w:vAlign w:val="center"/>
          </w:tcPr>
          <w:p>
            <w:pPr>
              <w:jc w:val="center"/>
              <w:rPr>
                <w:rFonts w:hint="eastAsia"/>
                <w:color w:val="000000"/>
              </w:rPr>
            </w:pPr>
            <w:r>
              <w:rPr>
                <w:rFonts w:hint="eastAsia"/>
                <w:color w:val="000000"/>
              </w:rPr>
              <w:t>推荐优秀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695" w:type="dxa"/>
            <w:noWrap w:val="0"/>
            <w:vAlign w:val="center"/>
          </w:tcPr>
          <w:p>
            <w:pPr>
              <w:rPr>
                <w:rFonts w:hint="eastAsia"/>
                <w:color w:val="000000"/>
              </w:rPr>
            </w:pPr>
            <w:r>
              <w:rPr>
                <w:rFonts w:hint="eastAsia"/>
                <w:color w:val="000000"/>
              </w:rPr>
              <w:t>010</w:t>
            </w:r>
          </w:p>
        </w:tc>
        <w:tc>
          <w:tcPr>
            <w:tcW w:w="1270" w:type="dxa"/>
            <w:noWrap w:val="0"/>
            <w:vAlign w:val="center"/>
          </w:tcPr>
          <w:p>
            <w:pPr>
              <w:rPr>
                <w:rFonts w:hint="eastAsia"/>
                <w:color w:val="000000"/>
              </w:rPr>
            </w:pPr>
            <w:r>
              <w:rPr>
                <w:rFonts w:hint="eastAsia"/>
                <w:color w:val="000000"/>
              </w:rPr>
              <w:t>2019JT009</w:t>
            </w:r>
          </w:p>
        </w:tc>
        <w:tc>
          <w:tcPr>
            <w:tcW w:w="1339" w:type="dxa"/>
            <w:noWrap w:val="0"/>
            <w:vAlign w:val="center"/>
          </w:tcPr>
          <w:p>
            <w:pPr>
              <w:rPr>
                <w:rFonts w:hint="eastAsia"/>
                <w:color w:val="000000"/>
              </w:rPr>
            </w:pPr>
            <w:r>
              <w:rPr>
                <w:rFonts w:hint="eastAsia"/>
                <w:color w:val="000000"/>
              </w:rPr>
              <w:t>2019LX012</w:t>
            </w:r>
          </w:p>
        </w:tc>
        <w:tc>
          <w:tcPr>
            <w:tcW w:w="6644" w:type="dxa"/>
            <w:noWrap w:val="0"/>
            <w:vAlign w:val="top"/>
          </w:tcPr>
          <w:p>
            <w:pPr>
              <w:rPr>
                <w:rFonts w:hint="eastAsia"/>
                <w:color w:val="000000"/>
              </w:rPr>
            </w:pPr>
            <w:r>
              <w:rPr>
                <w:rFonts w:hint="eastAsia" w:ascii="宋体" w:hAnsi="宋体" w:cs="宋体"/>
                <w:color w:val="000000"/>
                <w:szCs w:val="21"/>
              </w:rPr>
              <w:t>新旧动能转换背景下临沂市经济运行监测模型的构建与评价</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张宗良</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
                <w:color w:val="000000"/>
              </w:rPr>
            </w:pPr>
            <w:r>
              <w:rPr>
                <w:rFonts w:hint="eastAsia"/>
                <w:color w:val="000000"/>
              </w:rPr>
              <w:t>推荐优秀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695" w:type="dxa"/>
            <w:noWrap w:val="0"/>
            <w:vAlign w:val="center"/>
          </w:tcPr>
          <w:p>
            <w:pPr>
              <w:rPr>
                <w:rFonts w:hint="eastAsia"/>
                <w:color w:val="000000"/>
              </w:rPr>
            </w:pPr>
            <w:r>
              <w:rPr>
                <w:rFonts w:hint="eastAsia"/>
                <w:color w:val="000000"/>
              </w:rPr>
              <w:t>011</w:t>
            </w:r>
          </w:p>
        </w:tc>
        <w:tc>
          <w:tcPr>
            <w:tcW w:w="1270" w:type="dxa"/>
            <w:noWrap w:val="0"/>
            <w:vAlign w:val="center"/>
          </w:tcPr>
          <w:p>
            <w:pPr>
              <w:rPr>
                <w:rFonts w:hint="eastAsia"/>
                <w:color w:val="000000"/>
              </w:rPr>
            </w:pPr>
            <w:r>
              <w:rPr>
                <w:rFonts w:hint="eastAsia"/>
                <w:color w:val="000000"/>
              </w:rPr>
              <w:t>2019JT010</w:t>
            </w:r>
          </w:p>
        </w:tc>
        <w:tc>
          <w:tcPr>
            <w:tcW w:w="1339" w:type="dxa"/>
            <w:noWrap w:val="0"/>
            <w:vAlign w:val="center"/>
          </w:tcPr>
          <w:p>
            <w:pPr>
              <w:rPr>
                <w:rFonts w:hint="eastAsia"/>
                <w:color w:val="000000"/>
              </w:rPr>
            </w:pPr>
            <w:r>
              <w:rPr>
                <w:rFonts w:hint="eastAsia"/>
                <w:color w:val="000000"/>
              </w:rPr>
              <w:t>2019LX013</w:t>
            </w:r>
          </w:p>
        </w:tc>
        <w:tc>
          <w:tcPr>
            <w:tcW w:w="6644" w:type="dxa"/>
            <w:noWrap w:val="0"/>
            <w:vAlign w:val="top"/>
          </w:tcPr>
          <w:p>
            <w:pPr>
              <w:rPr>
                <w:rFonts w:hint="eastAsia"/>
                <w:color w:val="000000"/>
              </w:rPr>
            </w:pPr>
            <w:r>
              <w:rPr>
                <w:rFonts w:hint="eastAsia" w:ascii="宋体" w:hAnsi="宋体" w:cs="宋体"/>
                <w:color w:val="000000"/>
                <w:szCs w:val="21"/>
              </w:rPr>
              <w:t>我市强力推进新旧动能转换加快实现高质量发展研究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黄秀海</w:t>
            </w:r>
          </w:p>
        </w:tc>
        <w:tc>
          <w:tcPr>
            <w:tcW w:w="2355" w:type="dxa"/>
            <w:noWrap w:val="0"/>
            <w:vAlign w:val="top"/>
          </w:tcPr>
          <w:p>
            <w:pPr>
              <w:jc w:val="left"/>
              <w:rPr>
                <w:rFonts w:hint="eastAsia"/>
                <w:color w:val="000000"/>
              </w:rPr>
            </w:pPr>
            <w:r>
              <w:rPr>
                <w:rFonts w:hint="eastAsia" w:ascii="宋体" w:hAnsi="宋体"/>
                <w:color w:val="000000"/>
                <w:szCs w:val="21"/>
              </w:rPr>
              <w:t>临沂市委党校</w:t>
            </w:r>
          </w:p>
        </w:tc>
        <w:tc>
          <w:tcPr>
            <w:tcW w:w="1095" w:type="dxa"/>
            <w:noWrap w:val="0"/>
            <w:vAlign w:val="center"/>
          </w:tcPr>
          <w:p>
            <w:pPr>
              <w:jc w:val="center"/>
              <w:rPr>
                <w:b/>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695" w:type="dxa"/>
            <w:noWrap w:val="0"/>
            <w:vAlign w:val="center"/>
          </w:tcPr>
          <w:p>
            <w:pPr>
              <w:rPr>
                <w:rFonts w:hint="eastAsia"/>
                <w:color w:val="000000"/>
              </w:rPr>
            </w:pPr>
            <w:r>
              <w:rPr>
                <w:rFonts w:hint="eastAsia"/>
                <w:color w:val="000000"/>
              </w:rPr>
              <w:t>012</w:t>
            </w:r>
          </w:p>
        </w:tc>
        <w:tc>
          <w:tcPr>
            <w:tcW w:w="1270" w:type="dxa"/>
            <w:noWrap w:val="0"/>
            <w:vAlign w:val="center"/>
          </w:tcPr>
          <w:p>
            <w:pPr>
              <w:rPr>
                <w:rFonts w:hint="eastAsia"/>
                <w:color w:val="000000"/>
              </w:rPr>
            </w:pPr>
            <w:r>
              <w:rPr>
                <w:rFonts w:hint="eastAsia"/>
                <w:color w:val="000000"/>
              </w:rPr>
              <w:t>2019JT011</w:t>
            </w:r>
          </w:p>
        </w:tc>
        <w:tc>
          <w:tcPr>
            <w:tcW w:w="1339" w:type="dxa"/>
            <w:noWrap w:val="0"/>
            <w:vAlign w:val="center"/>
          </w:tcPr>
          <w:p>
            <w:pPr>
              <w:rPr>
                <w:rFonts w:hint="eastAsia"/>
                <w:color w:val="000000"/>
              </w:rPr>
            </w:pPr>
            <w:r>
              <w:rPr>
                <w:rFonts w:hint="eastAsia"/>
                <w:color w:val="000000"/>
              </w:rPr>
              <w:t>2019LX014</w:t>
            </w:r>
          </w:p>
        </w:tc>
        <w:tc>
          <w:tcPr>
            <w:tcW w:w="6644" w:type="dxa"/>
            <w:noWrap w:val="0"/>
            <w:vAlign w:val="top"/>
          </w:tcPr>
          <w:p>
            <w:pPr>
              <w:rPr>
                <w:rFonts w:hint="eastAsia"/>
                <w:color w:val="000000"/>
              </w:rPr>
            </w:pPr>
            <w:r>
              <w:rPr>
                <w:rFonts w:hint="eastAsia" w:ascii="宋体" w:hAnsi="宋体" w:cs="宋体"/>
                <w:color w:val="000000"/>
                <w:szCs w:val="21"/>
              </w:rPr>
              <w:t>弘扬沂蒙精神打造乡村振兴齐鲁样板的沂蒙高地研究</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jc w:val="left"/>
              <w:rPr>
                <w:rFonts w:hint="eastAsia"/>
                <w:color w:val="000000"/>
              </w:rPr>
            </w:pPr>
            <w:r>
              <w:rPr>
                <w:rFonts w:hint="eastAsia" w:ascii="宋体" w:hAnsi="宋体" w:cs="宋体"/>
                <w:color w:val="000000"/>
                <w:szCs w:val="21"/>
              </w:rPr>
              <w:t>解磊</w:t>
            </w:r>
          </w:p>
        </w:tc>
        <w:tc>
          <w:tcPr>
            <w:tcW w:w="2355" w:type="dxa"/>
            <w:noWrap w:val="0"/>
            <w:vAlign w:val="top"/>
          </w:tcPr>
          <w:p>
            <w:pPr>
              <w:jc w:val="left"/>
              <w:rPr>
                <w:rFonts w:hint="eastAsia"/>
                <w:color w:val="000000"/>
              </w:rPr>
            </w:pPr>
            <w:r>
              <w:rPr>
                <w:rFonts w:hint="eastAsia" w:ascii="宋体" w:hAnsi="宋体"/>
                <w:color w:val="000000"/>
                <w:szCs w:val="21"/>
              </w:rPr>
              <w:t>临沂市委党校</w:t>
            </w:r>
          </w:p>
        </w:tc>
        <w:tc>
          <w:tcPr>
            <w:tcW w:w="1095" w:type="dxa"/>
            <w:noWrap w:val="0"/>
            <w:vAlign w:val="center"/>
          </w:tcPr>
          <w:p>
            <w:pPr>
              <w:jc w:val="center"/>
              <w:rPr>
                <w:b/>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695" w:type="dxa"/>
            <w:noWrap w:val="0"/>
            <w:vAlign w:val="center"/>
          </w:tcPr>
          <w:p>
            <w:pPr>
              <w:rPr>
                <w:rFonts w:hint="eastAsia"/>
                <w:color w:val="000000"/>
              </w:rPr>
            </w:pPr>
            <w:r>
              <w:rPr>
                <w:rFonts w:hint="eastAsia"/>
                <w:color w:val="000000"/>
              </w:rPr>
              <w:t>013</w:t>
            </w:r>
          </w:p>
        </w:tc>
        <w:tc>
          <w:tcPr>
            <w:tcW w:w="1270" w:type="dxa"/>
            <w:noWrap w:val="0"/>
            <w:vAlign w:val="center"/>
          </w:tcPr>
          <w:p>
            <w:pPr>
              <w:rPr>
                <w:rFonts w:hint="eastAsia"/>
                <w:color w:val="000000"/>
              </w:rPr>
            </w:pPr>
            <w:r>
              <w:rPr>
                <w:rFonts w:hint="eastAsia"/>
                <w:color w:val="000000"/>
              </w:rPr>
              <w:t>2019JT012</w:t>
            </w:r>
          </w:p>
        </w:tc>
        <w:tc>
          <w:tcPr>
            <w:tcW w:w="1339" w:type="dxa"/>
            <w:noWrap w:val="0"/>
            <w:vAlign w:val="center"/>
          </w:tcPr>
          <w:p>
            <w:pPr>
              <w:rPr>
                <w:rFonts w:hint="eastAsia"/>
                <w:color w:val="000000"/>
              </w:rPr>
            </w:pPr>
            <w:r>
              <w:rPr>
                <w:rFonts w:hint="eastAsia"/>
                <w:color w:val="000000"/>
              </w:rPr>
              <w:t>2019LX015</w:t>
            </w:r>
          </w:p>
        </w:tc>
        <w:tc>
          <w:tcPr>
            <w:tcW w:w="6644" w:type="dxa"/>
            <w:noWrap w:val="0"/>
            <w:vAlign w:val="top"/>
          </w:tcPr>
          <w:p>
            <w:pPr>
              <w:rPr>
                <w:rFonts w:hint="eastAsia"/>
                <w:color w:val="000000"/>
              </w:rPr>
            </w:pPr>
            <w:r>
              <w:rPr>
                <w:rFonts w:hint="eastAsia" w:ascii="宋体" w:hAnsi="宋体" w:cs="宋体"/>
                <w:color w:val="000000"/>
                <w:szCs w:val="21"/>
              </w:rPr>
              <w:t>我市当前“扫黑除恶”存在的突出问题及对策建议</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jc w:val="left"/>
              <w:rPr>
                <w:rFonts w:hint="eastAsia"/>
                <w:color w:val="000000"/>
              </w:rPr>
            </w:pPr>
            <w:r>
              <w:rPr>
                <w:rFonts w:hint="eastAsia" w:ascii="宋体" w:hAnsi="宋体" w:cs="宋体"/>
                <w:color w:val="000000"/>
                <w:szCs w:val="21"/>
              </w:rPr>
              <w:t>孙维雁</w:t>
            </w:r>
          </w:p>
        </w:tc>
        <w:tc>
          <w:tcPr>
            <w:tcW w:w="2355" w:type="dxa"/>
            <w:noWrap w:val="0"/>
            <w:vAlign w:val="top"/>
          </w:tcPr>
          <w:p>
            <w:pPr>
              <w:jc w:val="left"/>
              <w:rPr>
                <w:rFonts w:hint="eastAsia"/>
                <w:color w:val="000000"/>
              </w:rPr>
            </w:pPr>
            <w:r>
              <w:rPr>
                <w:rFonts w:hint="eastAsia" w:ascii="宋体" w:hAnsi="宋体"/>
                <w:color w:val="000000"/>
                <w:szCs w:val="21"/>
              </w:rPr>
              <w:t>临沂市委党校</w:t>
            </w:r>
          </w:p>
        </w:tc>
        <w:tc>
          <w:tcPr>
            <w:tcW w:w="1095" w:type="dxa"/>
            <w:noWrap w:val="0"/>
            <w:vAlign w:val="center"/>
          </w:tcPr>
          <w:p>
            <w:pPr>
              <w:jc w:val="center"/>
              <w:rPr>
                <w:b/>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695" w:type="dxa"/>
            <w:noWrap w:val="0"/>
            <w:vAlign w:val="center"/>
          </w:tcPr>
          <w:p>
            <w:pPr>
              <w:rPr>
                <w:rFonts w:hint="eastAsia"/>
                <w:color w:val="000000"/>
              </w:rPr>
            </w:pPr>
            <w:r>
              <w:rPr>
                <w:rFonts w:hint="eastAsia"/>
                <w:color w:val="000000"/>
              </w:rPr>
              <w:t>014</w:t>
            </w:r>
          </w:p>
        </w:tc>
        <w:tc>
          <w:tcPr>
            <w:tcW w:w="1270" w:type="dxa"/>
            <w:noWrap w:val="0"/>
            <w:vAlign w:val="center"/>
          </w:tcPr>
          <w:p>
            <w:pPr>
              <w:rPr>
                <w:rFonts w:hint="eastAsia"/>
                <w:color w:val="000000"/>
              </w:rPr>
            </w:pPr>
            <w:r>
              <w:rPr>
                <w:rFonts w:hint="eastAsia"/>
                <w:color w:val="000000"/>
              </w:rPr>
              <w:t>2019JT013</w:t>
            </w:r>
          </w:p>
        </w:tc>
        <w:tc>
          <w:tcPr>
            <w:tcW w:w="1339" w:type="dxa"/>
            <w:noWrap w:val="0"/>
            <w:vAlign w:val="center"/>
          </w:tcPr>
          <w:p>
            <w:pPr>
              <w:rPr>
                <w:rFonts w:hint="eastAsia"/>
                <w:color w:val="000000"/>
              </w:rPr>
            </w:pPr>
            <w:r>
              <w:rPr>
                <w:rFonts w:hint="eastAsia"/>
                <w:color w:val="000000"/>
              </w:rPr>
              <w:t>2019LX016</w:t>
            </w:r>
          </w:p>
        </w:tc>
        <w:tc>
          <w:tcPr>
            <w:tcW w:w="6644" w:type="dxa"/>
            <w:noWrap w:val="0"/>
            <w:vAlign w:val="center"/>
          </w:tcPr>
          <w:p>
            <w:pPr>
              <w:jc w:val="left"/>
              <w:rPr>
                <w:color w:val="000000"/>
              </w:rPr>
            </w:pPr>
            <w:r>
              <w:rPr>
                <w:rFonts w:hint="eastAsia" w:ascii="宋体" w:hAnsi="宋体" w:cs="宋体"/>
                <w:color w:val="000000"/>
                <w:szCs w:val="21"/>
              </w:rPr>
              <w:t>临沂市开发区体制机制创新问题研究</w:t>
            </w:r>
          </w:p>
        </w:tc>
        <w:tc>
          <w:tcPr>
            <w:tcW w:w="1082" w:type="dxa"/>
            <w:noWrap w:val="0"/>
            <w:vAlign w:val="center"/>
          </w:tcPr>
          <w:p>
            <w:pPr>
              <w:jc w:val="center"/>
              <w:rPr>
                <w:rFonts w:hint="eastAsia"/>
                <w:color w:val="000000"/>
              </w:rPr>
            </w:pPr>
            <w:r>
              <w:rPr>
                <w:rFonts w:hint="eastAsia" w:ascii="宋体" w:hAnsi="宋体" w:cs="宋体"/>
                <w:color w:val="000000"/>
                <w:szCs w:val="21"/>
              </w:rPr>
              <w:t>研究报告</w:t>
            </w:r>
          </w:p>
        </w:tc>
        <w:tc>
          <w:tcPr>
            <w:tcW w:w="1057" w:type="dxa"/>
            <w:noWrap w:val="0"/>
            <w:vAlign w:val="center"/>
          </w:tcPr>
          <w:p>
            <w:pPr>
              <w:jc w:val="left"/>
              <w:rPr>
                <w:rFonts w:hint="eastAsia"/>
                <w:color w:val="000000"/>
              </w:rPr>
            </w:pPr>
            <w:r>
              <w:rPr>
                <w:rFonts w:hint="eastAsia" w:ascii="宋体" w:hAnsi="宋体" w:cs="宋体"/>
                <w:color w:val="000000"/>
                <w:szCs w:val="21"/>
              </w:rPr>
              <w:t>王春玲</w:t>
            </w:r>
          </w:p>
        </w:tc>
        <w:tc>
          <w:tcPr>
            <w:tcW w:w="2355" w:type="dxa"/>
            <w:noWrap w:val="0"/>
            <w:vAlign w:val="center"/>
          </w:tcPr>
          <w:p>
            <w:pPr>
              <w:jc w:val="left"/>
              <w:rPr>
                <w:color w:val="000000"/>
              </w:rPr>
            </w:pPr>
            <w:r>
              <w:rPr>
                <w:rFonts w:hint="eastAsia" w:ascii="宋体" w:hAnsi="宋体"/>
                <w:color w:val="000000"/>
                <w:szCs w:val="21"/>
              </w:rPr>
              <w:t>临沂市委党校</w:t>
            </w:r>
          </w:p>
        </w:tc>
        <w:tc>
          <w:tcPr>
            <w:tcW w:w="1095" w:type="dxa"/>
            <w:noWrap w:val="0"/>
            <w:vAlign w:val="center"/>
          </w:tcPr>
          <w:p>
            <w:pPr>
              <w:jc w:val="center"/>
              <w:rPr>
                <w:rFonts w:hint="eastAsia"/>
                <w:b/>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trPr>
        <w:tc>
          <w:tcPr>
            <w:tcW w:w="695" w:type="dxa"/>
            <w:noWrap w:val="0"/>
            <w:vAlign w:val="center"/>
          </w:tcPr>
          <w:p>
            <w:pPr>
              <w:rPr>
                <w:rFonts w:hint="eastAsia"/>
                <w:color w:val="000000"/>
              </w:rPr>
            </w:pPr>
            <w:r>
              <w:rPr>
                <w:rFonts w:hint="eastAsia"/>
                <w:color w:val="000000"/>
              </w:rPr>
              <w:t>015</w:t>
            </w:r>
          </w:p>
        </w:tc>
        <w:tc>
          <w:tcPr>
            <w:tcW w:w="1270" w:type="dxa"/>
            <w:noWrap w:val="0"/>
            <w:vAlign w:val="center"/>
          </w:tcPr>
          <w:p>
            <w:pPr>
              <w:rPr>
                <w:rFonts w:hint="eastAsia"/>
                <w:color w:val="000000"/>
              </w:rPr>
            </w:pPr>
            <w:r>
              <w:rPr>
                <w:rFonts w:hint="eastAsia"/>
                <w:color w:val="000000"/>
              </w:rPr>
              <w:t>2019JT014</w:t>
            </w:r>
          </w:p>
        </w:tc>
        <w:tc>
          <w:tcPr>
            <w:tcW w:w="1339" w:type="dxa"/>
            <w:noWrap w:val="0"/>
            <w:vAlign w:val="center"/>
          </w:tcPr>
          <w:p>
            <w:pPr>
              <w:rPr>
                <w:rFonts w:hint="eastAsia"/>
                <w:color w:val="000000"/>
              </w:rPr>
            </w:pPr>
            <w:r>
              <w:rPr>
                <w:rFonts w:hint="eastAsia"/>
                <w:color w:val="000000"/>
              </w:rPr>
              <w:t>2019LX017</w:t>
            </w:r>
          </w:p>
        </w:tc>
        <w:tc>
          <w:tcPr>
            <w:tcW w:w="6644" w:type="dxa"/>
            <w:noWrap w:val="0"/>
            <w:vAlign w:val="top"/>
          </w:tcPr>
          <w:p>
            <w:pPr>
              <w:rPr>
                <w:color w:val="000000"/>
              </w:rPr>
            </w:pPr>
            <w:r>
              <w:rPr>
                <w:rFonts w:hint="eastAsia" w:ascii="宋体" w:hAnsi="宋体" w:cs="宋体"/>
                <w:color w:val="000000"/>
                <w:szCs w:val="21"/>
              </w:rPr>
              <w:t>发挥商城“一城引领”作用创建中国物流科技城研究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color w:val="000000"/>
              </w:rPr>
            </w:pPr>
            <w:r>
              <w:rPr>
                <w:rFonts w:hint="eastAsia" w:ascii="宋体" w:hAnsi="宋体"/>
                <w:color w:val="000000"/>
                <w:szCs w:val="21"/>
              </w:rPr>
              <w:t>庄妍</w:t>
            </w:r>
          </w:p>
        </w:tc>
        <w:tc>
          <w:tcPr>
            <w:tcW w:w="2355" w:type="dxa"/>
            <w:noWrap w:val="0"/>
            <w:vAlign w:val="top"/>
          </w:tcPr>
          <w:p>
            <w:pPr>
              <w:jc w:val="left"/>
              <w:rPr>
                <w:rFonts w:hint="eastAsia"/>
                <w:color w:val="000000"/>
              </w:rPr>
            </w:pPr>
            <w:r>
              <w:rPr>
                <w:rFonts w:hint="eastAsia" w:ascii="宋体" w:hAnsi="宋体"/>
                <w:color w:val="000000"/>
                <w:szCs w:val="21"/>
              </w:rPr>
              <w:t>临沂商城管委会</w:t>
            </w:r>
          </w:p>
        </w:tc>
        <w:tc>
          <w:tcPr>
            <w:tcW w:w="1095" w:type="dxa"/>
            <w:noWrap w:val="0"/>
            <w:vAlign w:val="center"/>
          </w:tcPr>
          <w:p>
            <w:pPr>
              <w:jc w:val="center"/>
              <w:rPr>
                <w:b/>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trPr>
        <w:tc>
          <w:tcPr>
            <w:tcW w:w="695" w:type="dxa"/>
            <w:noWrap w:val="0"/>
            <w:vAlign w:val="center"/>
          </w:tcPr>
          <w:p>
            <w:pPr>
              <w:rPr>
                <w:rFonts w:hint="eastAsia"/>
                <w:color w:val="000000"/>
              </w:rPr>
            </w:pPr>
            <w:r>
              <w:rPr>
                <w:rFonts w:hint="eastAsia"/>
                <w:color w:val="000000"/>
              </w:rPr>
              <w:t>016</w:t>
            </w:r>
          </w:p>
        </w:tc>
        <w:tc>
          <w:tcPr>
            <w:tcW w:w="1270" w:type="dxa"/>
            <w:noWrap w:val="0"/>
            <w:vAlign w:val="center"/>
          </w:tcPr>
          <w:p>
            <w:pPr>
              <w:rPr>
                <w:rFonts w:hint="eastAsia"/>
                <w:color w:val="000000"/>
              </w:rPr>
            </w:pPr>
            <w:r>
              <w:rPr>
                <w:rFonts w:hint="eastAsia"/>
                <w:color w:val="000000"/>
              </w:rPr>
              <w:t>2019JT015</w:t>
            </w:r>
          </w:p>
        </w:tc>
        <w:tc>
          <w:tcPr>
            <w:tcW w:w="1339" w:type="dxa"/>
            <w:noWrap w:val="0"/>
            <w:vAlign w:val="center"/>
          </w:tcPr>
          <w:p>
            <w:pPr>
              <w:rPr>
                <w:rFonts w:hint="eastAsia"/>
                <w:color w:val="000000"/>
              </w:rPr>
            </w:pPr>
            <w:r>
              <w:rPr>
                <w:rFonts w:hint="eastAsia"/>
                <w:color w:val="000000"/>
              </w:rPr>
              <w:t>2019LX018</w:t>
            </w:r>
          </w:p>
        </w:tc>
        <w:tc>
          <w:tcPr>
            <w:tcW w:w="6644" w:type="dxa"/>
            <w:noWrap w:val="0"/>
            <w:vAlign w:val="top"/>
          </w:tcPr>
          <w:p>
            <w:pPr>
              <w:rPr>
                <w:rFonts w:hint="eastAsia"/>
                <w:color w:val="000000"/>
              </w:rPr>
            </w:pPr>
            <w:r>
              <w:rPr>
                <w:rFonts w:hint="eastAsia" w:ascii="宋体" w:hAnsi="宋体" w:cs="宋体"/>
                <w:color w:val="000000"/>
                <w:szCs w:val="21"/>
              </w:rPr>
              <w:t>基于临沂港路径探析的临沂国际陆港发展研究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 w:val="15"/>
                <w:szCs w:val="15"/>
              </w:rPr>
              <w:t>王玲、柏岳</w:t>
            </w:r>
          </w:p>
        </w:tc>
        <w:tc>
          <w:tcPr>
            <w:tcW w:w="2355" w:type="dxa"/>
            <w:noWrap w:val="0"/>
            <w:vAlign w:val="top"/>
          </w:tcPr>
          <w:p>
            <w:pPr>
              <w:jc w:val="left"/>
              <w:rPr>
                <w:rFonts w:hint="eastAsia"/>
                <w:color w:val="000000"/>
              </w:rPr>
            </w:pPr>
            <w:r>
              <w:rPr>
                <w:rFonts w:hint="eastAsia" w:ascii="宋体" w:hAnsi="宋体"/>
                <w:color w:val="000000"/>
                <w:szCs w:val="21"/>
              </w:rPr>
              <w:t>临沂商城管委会</w:t>
            </w:r>
          </w:p>
        </w:tc>
        <w:tc>
          <w:tcPr>
            <w:tcW w:w="1095" w:type="dxa"/>
            <w:noWrap w:val="0"/>
            <w:vAlign w:val="center"/>
          </w:tcPr>
          <w:p>
            <w:pPr>
              <w:jc w:val="center"/>
              <w:rPr>
                <w:rFonts w:hint="eastAsia"/>
                <w:b/>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trPr>
        <w:tc>
          <w:tcPr>
            <w:tcW w:w="695" w:type="dxa"/>
            <w:noWrap w:val="0"/>
            <w:vAlign w:val="center"/>
          </w:tcPr>
          <w:p>
            <w:pPr>
              <w:rPr>
                <w:rFonts w:hint="eastAsia"/>
                <w:color w:val="000000"/>
              </w:rPr>
            </w:pPr>
            <w:r>
              <w:rPr>
                <w:rFonts w:hint="eastAsia"/>
                <w:color w:val="000000"/>
              </w:rPr>
              <w:t>017</w:t>
            </w:r>
          </w:p>
        </w:tc>
        <w:tc>
          <w:tcPr>
            <w:tcW w:w="1270" w:type="dxa"/>
            <w:noWrap w:val="0"/>
            <w:vAlign w:val="center"/>
          </w:tcPr>
          <w:p>
            <w:pPr>
              <w:rPr>
                <w:rFonts w:hint="eastAsia"/>
                <w:color w:val="000000"/>
              </w:rPr>
            </w:pPr>
            <w:r>
              <w:rPr>
                <w:rFonts w:hint="eastAsia"/>
                <w:color w:val="000000"/>
              </w:rPr>
              <w:t>2019JT016</w:t>
            </w:r>
          </w:p>
        </w:tc>
        <w:tc>
          <w:tcPr>
            <w:tcW w:w="1339" w:type="dxa"/>
            <w:noWrap w:val="0"/>
            <w:vAlign w:val="center"/>
          </w:tcPr>
          <w:p>
            <w:pPr>
              <w:rPr>
                <w:rFonts w:hint="eastAsia"/>
                <w:color w:val="000000"/>
              </w:rPr>
            </w:pPr>
            <w:r>
              <w:rPr>
                <w:rFonts w:hint="eastAsia"/>
                <w:color w:val="000000"/>
              </w:rPr>
              <w:t>2019LX020</w:t>
            </w:r>
          </w:p>
        </w:tc>
        <w:tc>
          <w:tcPr>
            <w:tcW w:w="6644" w:type="dxa"/>
            <w:noWrap w:val="0"/>
            <w:vAlign w:val="top"/>
          </w:tcPr>
          <w:p>
            <w:pPr>
              <w:rPr>
                <w:rFonts w:hint="eastAsia"/>
                <w:color w:val="000000"/>
              </w:rPr>
            </w:pPr>
            <w:r>
              <w:rPr>
                <w:rFonts w:hint="eastAsia" w:ascii="宋体" w:hAnsi="宋体" w:cs="宋体"/>
                <w:color w:val="000000"/>
                <w:szCs w:val="21"/>
              </w:rPr>
              <w:t>基于品牌营销的临沂市乡村旅游发展策略研究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宋连亮</w:t>
            </w:r>
          </w:p>
        </w:tc>
        <w:tc>
          <w:tcPr>
            <w:tcW w:w="2355" w:type="dxa"/>
            <w:noWrap w:val="0"/>
            <w:vAlign w:val="top"/>
          </w:tcPr>
          <w:p>
            <w:pPr>
              <w:jc w:val="left"/>
              <w:rPr>
                <w:rFonts w:hint="eastAsia"/>
                <w:color w:val="000000"/>
              </w:rPr>
            </w:pPr>
            <w:r>
              <w:rPr>
                <w:rFonts w:hint="eastAsia" w:ascii="宋体" w:hAnsi="宋体"/>
                <w:color w:val="000000"/>
                <w:szCs w:val="21"/>
              </w:rPr>
              <w:t>青岛理工大学（临沂）</w:t>
            </w:r>
          </w:p>
        </w:tc>
        <w:tc>
          <w:tcPr>
            <w:tcW w:w="1095" w:type="dxa"/>
            <w:noWrap w:val="0"/>
            <w:vAlign w:val="center"/>
          </w:tcPr>
          <w:p>
            <w:pPr>
              <w:jc w:val="center"/>
              <w:rPr>
                <w:rFonts w:hint="eastAsia"/>
                <w:b/>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trPr>
        <w:tc>
          <w:tcPr>
            <w:tcW w:w="695" w:type="dxa"/>
            <w:noWrap w:val="0"/>
            <w:vAlign w:val="center"/>
          </w:tcPr>
          <w:p>
            <w:pPr>
              <w:rPr>
                <w:rFonts w:hint="eastAsia"/>
                <w:color w:val="000000"/>
              </w:rPr>
            </w:pPr>
            <w:r>
              <w:rPr>
                <w:rFonts w:hint="eastAsia"/>
                <w:color w:val="000000"/>
              </w:rPr>
              <w:t>018</w:t>
            </w:r>
          </w:p>
        </w:tc>
        <w:tc>
          <w:tcPr>
            <w:tcW w:w="1270" w:type="dxa"/>
            <w:noWrap w:val="0"/>
            <w:vAlign w:val="center"/>
          </w:tcPr>
          <w:p>
            <w:pPr>
              <w:rPr>
                <w:color w:val="000000"/>
              </w:rPr>
            </w:pPr>
          </w:p>
        </w:tc>
        <w:tc>
          <w:tcPr>
            <w:tcW w:w="1339" w:type="dxa"/>
            <w:noWrap w:val="0"/>
            <w:vAlign w:val="center"/>
          </w:tcPr>
          <w:p>
            <w:pPr>
              <w:rPr>
                <w:rFonts w:hint="eastAsia"/>
                <w:color w:val="000000"/>
              </w:rPr>
            </w:pPr>
            <w:r>
              <w:rPr>
                <w:rFonts w:hint="eastAsia"/>
                <w:color w:val="000000"/>
              </w:rPr>
              <w:t>2019LX021</w:t>
            </w:r>
          </w:p>
        </w:tc>
        <w:tc>
          <w:tcPr>
            <w:tcW w:w="6644" w:type="dxa"/>
            <w:noWrap w:val="0"/>
            <w:vAlign w:val="top"/>
          </w:tcPr>
          <w:p>
            <w:pPr>
              <w:rPr>
                <w:rFonts w:hint="eastAsia"/>
                <w:color w:val="000000"/>
                <w:w w:val="80"/>
              </w:rPr>
            </w:pPr>
            <w:r>
              <w:rPr>
                <w:rFonts w:hint="eastAsia" w:ascii="宋体" w:hAnsi="宋体" w:cs="宋体"/>
                <w:color w:val="000000"/>
                <w:w w:val="80"/>
                <w:szCs w:val="21"/>
              </w:rPr>
              <w:t>新旧动能转换背景下装配式建筑发展的制约因素及对策研究——以临沂地区为例</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王友国</w:t>
            </w:r>
          </w:p>
        </w:tc>
        <w:tc>
          <w:tcPr>
            <w:tcW w:w="2355" w:type="dxa"/>
            <w:noWrap w:val="0"/>
            <w:vAlign w:val="top"/>
          </w:tcPr>
          <w:p>
            <w:pPr>
              <w:jc w:val="left"/>
              <w:rPr>
                <w:rFonts w:hint="eastAsia"/>
                <w:color w:val="000000"/>
              </w:rPr>
            </w:pPr>
            <w:r>
              <w:rPr>
                <w:rFonts w:hint="eastAsia" w:ascii="宋体" w:hAnsi="宋体"/>
                <w:color w:val="000000"/>
                <w:szCs w:val="21"/>
              </w:rPr>
              <w:t>青岛理工大学（临沂）</w:t>
            </w:r>
          </w:p>
        </w:tc>
        <w:tc>
          <w:tcPr>
            <w:tcW w:w="1095" w:type="dxa"/>
            <w:noWrap w:val="0"/>
            <w:vAlign w:val="center"/>
          </w:tcPr>
          <w:p>
            <w:pPr>
              <w:jc w:val="center"/>
              <w:rPr>
                <w:b/>
                <w:color w:val="000000"/>
              </w:rPr>
            </w:pPr>
            <w:r>
              <w:rPr>
                <w:rFonts w:hint="eastAsia"/>
                <w:color w:val="auto"/>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695" w:type="dxa"/>
            <w:noWrap w:val="0"/>
            <w:vAlign w:val="center"/>
          </w:tcPr>
          <w:p>
            <w:pPr>
              <w:rPr>
                <w:rFonts w:hint="eastAsia"/>
                <w:color w:val="000000"/>
              </w:rPr>
            </w:pPr>
            <w:r>
              <w:rPr>
                <w:rFonts w:hint="eastAsia"/>
                <w:color w:val="000000"/>
              </w:rPr>
              <w:t>019</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2019LX022</w:t>
            </w:r>
          </w:p>
        </w:tc>
        <w:tc>
          <w:tcPr>
            <w:tcW w:w="6644" w:type="dxa"/>
            <w:noWrap w:val="0"/>
            <w:vAlign w:val="top"/>
          </w:tcPr>
          <w:p>
            <w:pPr>
              <w:rPr>
                <w:rFonts w:hint="eastAsia"/>
                <w:color w:val="000000"/>
              </w:rPr>
            </w:pPr>
            <w:r>
              <w:rPr>
                <w:rFonts w:hint="eastAsia" w:ascii="宋体" w:hAnsi="宋体" w:cs="宋体"/>
                <w:color w:val="000000"/>
                <w:szCs w:val="21"/>
              </w:rPr>
              <w:t>临沂市加快建筑业新旧动能转换实现高质量发展研究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温晓慧</w:t>
            </w:r>
          </w:p>
        </w:tc>
        <w:tc>
          <w:tcPr>
            <w:tcW w:w="2355" w:type="dxa"/>
            <w:noWrap w:val="0"/>
            <w:vAlign w:val="top"/>
          </w:tcPr>
          <w:p>
            <w:pPr>
              <w:jc w:val="left"/>
              <w:rPr>
                <w:rFonts w:hint="eastAsia"/>
                <w:color w:val="000000"/>
              </w:rPr>
            </w:pPr>
            <w:r>
              <w:rPr>
                <w:rFonts w:hint="eastAsia" w:ascii="宋体" w:hAnsi="宋体"/>
                <w:color w:val="000000"/>
                <w:szCs w:val="21"/>
              </w:rPr>
              <w:t>青岛理工大学（临沂）</w:t>
            </w:r>
          </w:p>
        </w:tc>
        <w:tc>
          <w:tcPr>
            <w:tcW w:w="1095" w:type="dxa"/>
            <w:noWrap w:val="0"/>
            <w:vAlign w:val="center"/>
          </w:tcPr>
          <w:p>
            <w:pPr>
              <w:jc w:val="center"/>
              <w:rPr>
                <w:b/>
                <w:color w:val="000000"/>
              </w:rPr>
            </w:pPr>
            <w:r>
              <w:rPr>
                <w:rFonts w:hint="eastAsia"/>
                <w:color w:val="auto"/>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695" w:type="dxa"/>
            <w:noWrap w:val="0"/>
            <w:vAlign w:val="center"/>
          </w:tcPr>
          <w:p>
            <w:pPr>
              <w:rPr>
                <w:rFonts w:hint="eastAsia"/>
                <w:color w:val="000000"/>
              </w:rPr>
            </w:pPr>
            <w:r>
              <w:rPr>
                <w:rFonts w:hint="eastAsia"/>
                <w:color w:val="000000"/>
              </w:rPr>
              <w:t>020</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2019LX024</w:t>
            </w:r>
          </w:p>
        </w:tc>
        <w:tc>
          <w:tcPr>
            <w:tcW w:w="6644" w:type="dxa"/>
            <w:noWrap w:val="0"/>
            <w:vAlign w:val="top"/>
          </w:tcPr>
          <w:p>
            <w:pPr>
              <w:rPr>
                <w:rFonts w:hint="eastAsia"/>
                <w:color w:val="000000"/>
              </w:rPr>
            </w:pPr>
            <w:r>
              <w:rPr>
                <w:rFonts w:hint="eastAsia" w:ascii="宋体" w:hAnsi="宋体" w:cs="宋体"/>
                <w:color w:val="000000"/>
                <w:szCs w:val="21"/>
              </w:rPr>
              <w:t>临沂市实体经济融资难融资贵问题的探析</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jc w:val="left"/>
              <w:rPr>
                <w:rFonts w:hint="eastAsia"/>
                <w:color w:val="000000"/>
              </w:rPr>
            </w:pPr>
            <w:r>
              <w:rPr>
                <w:rFonts w:hint="eastAsia" w:ascii="宋体" w:hAnsi="宋体" w:cs="宋体"/>
                <w:color w:val="000000"/>
                <w:szCs w:val="21"/>
              </w:rPr>
              <w:t>武兰玉</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b/>
                <w:color w:val="000000"/>
              </w:rPr>
            </w:pPr>
            <w:r>
              <w:rPr>
                <w:rFonts w:hint="eastAsia"/>
                <w:color w:val="auto"/>
                <w:shd w:val="clear" w:color="FFFFFF" w:fill="D9D9D9"/>
              </w:rPr>
              <w:t>暂缓结题</w:t>
            </w:r>
            <w:r>
              <w:rPr>
                <w:rFonts w:hint="eastAsia"/>
                <w:b/>
                <w:color w:val="00000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695" w:type="dxa"/>
            <w:noWrap w:val="0"/>
            <w:vAlign w:val="center"/>
          </w:tcPr>
          <w:p>
            <w:pPr>
              <w:rPr>
                <w:rFonts w:hint="eastAsia"/>
                <w:color w:val="000000"/>
              </w:rPr>
            </w:pPr>
            <w:r>
              <w:rPr>
                <w:rFonts w:hint="eastAsia"/>
                <w:color w:val="000000"/>
              </w:rPr>
              <w:t>021</w:t>
            </w:r>
          </w:p>
        </w:tc>
        <w:tc>
          <w:tcPr>
            <w:tcW w:w="1270" w:type="dxa"/>
            <w:noWrap w:val="0"/>
            <w:vAlign w:val="center"/>
          </w:tcPr>
          <w:p>
            <w:pPr>
              <w:rPr>
                <w:color w:val="000000"/>
              </w:rPr>
            </w:pPr>
            <w:r>
              <w:rPr>
                <w:rFonts w:hint="eastAsia"/>
                <w:color w:val="000000"/>
              </w:rPr>
              <w:t>2019JT017</w:t>
            </w:r>
          </w:p>
        </w:tc>
        <w:tc>
          <w:tcPr>
            <w:tcW w:w="1339" w:type="dxa"/>
            <w:noWrap w:val="0"/>
            <w:vAlign w:val="center"/>
          </w:tcPr>
          <w:p>
            <w:pPr>
              <w:rPr>
                <w:rFonts w:hint="eastAsia"/>
                <w:color w:val="000000"/>
              </w:rPr>
            </w:pPr>
            <w:r>
              <w:rPr>
                <w:rFonts w:hint="eastAsia"/>
                <w:color w:val="000000"/>
              </w:rPr>
              <w:t>2019LX025</w:t>
            </w:r>
          </w:p>
        </w:tc>
        <w:tc>
          <w:tcPr>
            <w:tcW w:w="6644" w:type="dxa"/>
            <w:noWrap w:val="0"/>
            <w:vAlign w:val="top"/>
          </w:tcPr>
          <w:p>
            <w:pPr>
              <w:rPr>
                <w:rFonts w:hint="eastAsia"/>
                <w:color w:val="000000"/>
                <w:w w:val="90"/>
              </w:rPr>
            </w:pPr>
            <w:r>
              <w:rPr>
                <w:rFonts w:hint="eastAsia" w:ascii="宋体" w:hAnsi="宋体" w:cs="宋体"/>
                <w:color w:val="000000"/>
                <w:w w:val="90"/>
                <w:szCs w:val="21"/>
              </w:rPr>
              <w:t>临沂市中小企业融资困境的破解路径选择——推动企业走直接融资之路</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jc w:val="left"/>
              <w:rPr>
                <w:rFonts w:hint="eastAsia"/>
                <w:color w:val="000000"/>
              </w:rPr>
            </w:pPr>
            <w:r>
              <w:rPr>
                <w:rFonts w:hint="eastAsia" w:ascii="宋体" w:hAnsi="宋体" w:cs="宋体"/>
                <w:color w:val="000000"/>
                <w:szCs w:val="21"/>
              </w:rPr>
              <w:t>赵之佐</w:t>
            </w:r>
          </w:p>
        </w:tc>
        <w:tc>
          <w:tcPr>
            <w:tcW w:w="2355" w:type="dxa"/>
            <w:noWrap w:val="0"/>
            <w:vAlign w:val="top"/>
          </w:tcPr>
          <w:p>
            <w:pPr>
              <w:jc w:val="left"/>
              <w:rPr>
                <w:rFonts w:hint="eastAsia"/>
                <w:color w:val="000000"/>
              </w:rPr>
            </w:pPr>
            <w:r>
              <w:rPr>
                <w:rFonts w:hint="eastAsia" w:ascii="宋体" w:hAnsi="宋体"/>
                <w:color w:val="000000"/>
                <w:szCs w:val="21"/>
              </w:rPr>
              <w:t>临沂职业学院</w:t>
            </w:r>
          </w:p>
        </w:tc>
        <w:tc>
          <w:tcPr>
            <w:tcW w:w="1095" w:type="dxa"/>
            <w:noWrap w:val="0"/>
            <w:vAlign w:val="center"/>
          </w:tcPr>
          <w:p>
            <w:pPr>
              <w:jc w:val="center"/>
              <w:rPr>
                <w:rFonts w:hint="eastAsia"/>
                <w:b/>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95" w:type="dxa"/>
            <w:noWrap w:val="0"/>
            <w:vAlign w:val="center"/>
          </w:tcPr>
          <w:p>
            <w:pPr>
              <w:rPr>
                <w:rFonts w:hint="eastAsia"/>
                <w:color w:val="000000"/>
              </w:rPr>
            </w:pPr>
            <w:r>
              <w:rPr>
                <w:rFonts w:hint="eastAsia"/>
                <w:color w:val="000000"/>
              </w:rPr>
              <w:t>022</w:t>
            </w:r>
          </w:p>
        </w:tc>
        <w:tc>
          <w:tcPr>
            <w:tcW w:w="1270" w:type="dxa"/>
            <w:noWrap w:val="0"/>
            <w:vAlign w:val="center"/>
          </w:tcPr>
          <w:p>
            <w:pPr>
              <w:rPr>
                <w:color w:val="000000"/>
              </w:rPr>
            </w:pPr>
            <w:r>
              <w:rPr>
                <w:rFonts w:hint="eastAsia"/>
                <w:color w:val="000000"/>
              </w:rPr>
              <w:t>2019JT018</w:t>
            </w:r>
          </w:p>
        </w:tc>
        <w:tc>
          <w:tcPr>
            <w:tcW w:w="1339" w:type="dxa"/>
            <w:noWrap w:val="0"/>
            <w:vAlign w:val="center"/>
          </w:tcPr>
          <w:p>
            <w:pPr>
              <w:rPr>
                <w:rFonts w:hint="eastAsia"/>
                <w:color w:val="000000"/>
              </w:rPr>
            </w:pPr>
            <w:r>
              <w:rPr>
                <w:rFonts w:hint="eastAsia"/>
                <w:color w:val="000000"/>
              </w:rPr>
              <w:t>2019LX026</w:t>
            </w:r>
          </w:p>
        </w:tc>
        <w:tc>
          <w:tcPr>
            <w:tcW w:w="6644" w:type="dxa"/>
            <w:noWrap w:val="0"/>
            <w:vAlign w:val="top"/>
          </w:tcPr>
          <w:p>
            <w:pPr>
              <w:rPr>
                <w:rFonts w:hint="eastAsia"/>
                <w:color w:val="000000"/>
              </w:rPr>
            </w:pPr>
            <w:r>
              <w:rPr>
                <w:rFonts w:hint="eastAsia" w:ascii="宋体" w:hAnsi="宋体" w:cs="宋体"/>
                <w:color w:val="000000"/>
                <w:szCs w:val="21"/>
              </w:rPr>
              <w:t>多语种电子商务平台助推临沂市跨境电商发展的策略研究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袁静静</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95" w:type="dxa"/>
            <w:noWrap w:val="0"/>
            <w:vAlign w:val="center"/>
          </w:tcPr>
          <w:p>
            <w:pPr>
              <w:rPr>
                <w:rFonts w:hint="eastAsia"/>
                <w:color w:val="000000"/>
              </w:rPr>
            </w:pPr>
            <w:r>
              <w:rPr>
                <w:rFonts w:hint="eastAsia"/>
                <w:color w:val="000000"/>
              </w:rPr>
              <w:t>023</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2019LX027</w:t>
            </w:r>
          </w:p>
        </w:tc>
        <w:tc>
          <w:tcPr>
            <w:tcW w:w="6644" w:type="dxa"/>
            <w:noWrap w:val="0"/>
            <w:vAlign w:val="top"/>
          </w:tcPr>
          <w:p>
            <w:pPr>
              <w:rPr>
                <w:rFonts w:hint="eastAsia"/>
                <w:color w:val="000000"/>
              </w:rPr>
            </w:pPr>
            <w:r>
              <w:rPr>
                <w:rFonts w:hint="eastAsia" w:ascii="宋体" w:hAnsi="宋体" w:cs="宋体"/>
                <w:color w:val="000000"/>
                <w:szCs w:val="21"/>
              </w:rPr>
              <w:t>临沂智慧仓储的发展对策研究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杨梅</w:t>
            </w:r>
          </w:p>
        </w:tc>
        <w:tc>
          <w:tcPr>
            <w:tcW w:w="2355" w:type="dxa"/>
            <w:noWrap w:val="0"/>
            <w:vAlign w:val="top"/>
          </w:tcPr>
          <w:p>
            <w:pPr>
              <w:jc w:val="left"/>
              <w:rPr>
                <w:rFonts w:hint="eastAsia"/>
                <w:color w:val="000000"/>
              </w:rPr>
            </w:pPr>
            <w:r>
              <w:rPr>
                <w:rFonts w:hint="eastAsia" w:ascii="宋体" w:hAnsi="宋体"/>
                <w:color w:val="000000"/>
                <w:szCs w:val="21"/>
              </w:rPr>
              <w:t>临沂职业学院</w:t>
            </w:r>
          </w:p>
        </w:tc>
        <w:tc>
          <w:tcPr>
            <w:tcW w:w="1095" w:type="dxa"/>
            <w:noWrap w:val="0"/>
            <w:vAlign w:val="center"/>
          </w:tcPr>
          <w:p>
            <w:pPr>
              <w:jc w:val="center"/>
              <w:rPr>
                <w:b/>
                <w:color w:val="000000"/>
              </w:rPr>
            </w:pPr>
            <w:r>
              <w:rPr>
                <w:rFonts w:hint="eastAsia"/>
                <w:bCs/>
                <w:color w:val="auto"/>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95" w:type="dxa"/>
            <w:noWrap w:val="0"/>
            <w:vAlign w:val="center"/>
          </w:tcPr>
          <w:p>
            <w:pPr>
              <w:rPr>
                <w:rFonts w:hint="eastAsia"/>
                <w:color w:val="000000"/>
              </w:rPr>
            </w:pPr>
            <w:r>
              <w:rPr>
                <w:rFonts w:hint="eastAsia"/>
                <w:color w:val="000000"/>
              </w:rPr>
              <w:t>024</w:t>
            </w:r>
          </w:p>
        </w:tc>
        <w:tc>
          <w:tcPr>
            <w:tcW w:w="1270" w:type="dxa"/>
            <w:noWrap w:val="0"/>
            <w:vAlign w:val="center"/>
          </w:tcPr>
          <w:p>
            <w:pPr>
              <w:rPr>
                <w:rFonts w:hint="eastAsia"/>
                <w:color w:val="000000"/>
              </w:rPr>
            </w:pPr>
            <w:r>
              <w:rPr>
                <w:rFonts w:hint="eastAsia"/>
                <w:color w:val="000000"/>
              </w:rPr>
              <w:t>2019JT019</w:t>
            </w:r>
          </w:p>
        </w:tc>
        <w:tc>
          <w:tcPr>
            <w:tcW w:w="1339" w:type="dxa"/>
            <w:noWrap w:val="0"/>
            <w:vAlign w:val="center"/>
          </w:tcPr>
          <w:p>
            <w:pPr>
              <w:rPr>
                <w:rFonts w:hint="eastAsia"/>
                <w:color w:val="000000"/>
              </w:rPr>
            </w:pPr>
            <w:r>
              <w:rPr>
                <w:rFonts w:hint="eastAsia"/>
                <w:color w:val="000000"/>
              </w:rPr>
              <w:t>2019LX029</w:t>
            </w:r>
          </w:p>
        </w:tc>
        <w:tc>
          <w:tcPr>
            <w:tcW w:w="6644" w:type="dxa"/>
            <w:noWrap w:val="0"/>
            <w:vAlign w:val="top"/>
          </w:tcPr>
          <w:p>
            <w:pPr>
              <w:rPr>
                <w:rFonts w:hint="eastAsia"/>
                <w:color w:val="000000"/>
              </w:rPr>
            </w:pPr>
            <w:r>
              <w:rPr>
                <w:rFonts w:hint="eastAsia" w:ascii="宋体" w:hAnsi="宋体" w:cs="宋体"/>
                <w:color w:val="000000"/>
                <w:szCs w:val="21"/>
              </w:rPr>
              <w:t>乡村振兴战略下临沂市乡村体育旅游发展的研究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olor w:val="000000"/>
                <w:szCs w:val="21"/>
              </w:rPr>
              <w:t>杜志娟</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695" w:type="dxa"/>
            <w:noWrap w:val="0"/>
            <w:vAlign w:val="center"/>
          </w:tcPr>
          <w:p>
            <w:pPr>
              <w:rPr>
                <w:rFonts w:hint="eastAsia"/>
                <w:color w:val="000000"/>
              </w:rPr>
            </w:pPr>
            <w:r>
              <w:rPr>
                <w:rFonts w:hint="eastAsia"/>
                <w:color w:val="000000"/>
              </w:rPr>
              <w:t>025</w:t>
            </w:r>
          </w:p>
        </w:tc>
        <w:tc>
          <w:tcPr>
            <w:tcW w:w="1270" w:type="dxa"/>
            <w:noWrap w:val="0"/>
            <w:vAlign w:val="center"/>
          </w:tcPr>
          <w:p>
            <w:pPr>
              <w:rPr>
                <w:rFonts w:hint="eastAsia"/>
                <w:color w:val="000000"/>
              </w:rPr>
            </w:pPr>
            <w:r>
              <w:rPr>
                <w:rFonts w:hint="eastAsia"/>
                <w:color w:val="000000"/>
              </w:rPr>
              <w:t>2019JT020</w:t>
            </w:r>
          </w:p>
        </w:tc>
        <w:tc>
          <w:tcPr>
            <w:tcW w:w="1339" w:type="dxa"/>
            <w:noWrap w:val="0"/>
            <w:vAlign w:val="center"/>
          </w:tcPr>
          <w:p>
            <w:pPr>
              <w:rPr>
                <w:rFonts w:hint="eastAsia"/>
                <w:color w:val="000000"/>
              </w:rPr>
            </w:pPr>
            <w:r>
              <w:rPr>
                <w:rFonts w:hint="eastAsia"/>
                <w:color w:val="000000"/>
              </w:rPr>
              <w:t>2019LX030</w:t>
            </w:r>
          </w:p>
        </w:tc>
        <w:tc>
          <w:tcPr>
            <w:tcW w:w="6644" w:type="dxa"/>
            <w:noWrap w:val="0"/>
            <w:vAlign w:val="top"/>
          </w:tcPr>
          <w:p>
            <w:pPr>
              <w:rPr>
                <w:rFonts w:hint="eastAsia"/>
                <w:color w:val="000000"/>
              </w:rPr>
            </w:pPr>
            <w:r>
              <w:rPr>
                <w:rFonts w:hint="eastAsia" w:ascii="宋体" w:hAnsi="宋体" w:cs="宋体"/>
                <w:color w:val="000000"/>
                <w:szCs w:val="21"/>
              </w:rPr>
              <w:t>普惠金融背景下破解小微企业融资难融资贵问题研究</w:t>
            </w:r>
            <w:r>
              <w:rPr>
                <w:rFonts w:hint="eastAsia" w:ascii="宋体" w:hAnsi="宋体" w:cs="宋体"/>
                <w:color w:val="000000"/>
                <w:w w:val="90"/>
                <w:szCs w:val="21"/>
              </w:rPr>
              <w:t>——以临沂市为例</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jc w:val="left"/>
              <w:rPr>
                <w:rFonts w:hint="eastAsia"/>
                <w:color w:val="000000"/>
              </w:rPr>
            </w:pPr>
            <w:r>
              <w:rPr>
                <w:rFonts w:hint="eastAsia" w:ascii="宋体" w:hAnsi="宋体" w:cs="宋体"/>
                <w:color w:val="000000"/>
                <w:szCs w:val="21"/>
              </w:rPr>
              <w:t>孙建梅</w:t>
            </w:r>
          </w:p>
        </w:tc>
        <w:tc>
          <w:tcPr>
            <w:tcW w:w="2355" w:type="dxa"/>
            <w:noWrap w:val="0"/>
            <w:vAlign w:val="top"/>
          </w:tcPr>
          <w:p>
            <w:pPr>
              <w:jc w:val="left"/>
              <w:rPr>
                <w:rFonts w:hint="eastAsia"/>
                <w:color w:val="000000"/>
              </w:rPr>
            </w:pPr>
            <w:r>
              <w:rPr>
                <w:rFonts w:hint="eastAsia" w:ascii="宋体" w:hAnsi="宋体"/>
                <w:color w:val="000000"/>
                <w:szCs w:val="21"/>
              </w:rPr>
              <w:t>临沂职业学院</w:t>
            </w:r>
          </w:p>
        </w:tc>
        <w:tc>
          <w:tcPr>
            <w:tcW w:w="1095" w:type="dxa"/>
            <w:noWrap w:val="0"/>
            <w:vAlign w:val="center"/>
          </w:tcPr>
          <w:p>
            <w:pPr>
              <w:jc w:val="center"/>
              <w:rPr>
                <w:b/>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695" w:type="dxa"/>
            <w:noWrap w:val="0"/>
            <w:vAlign w:val="center"/>
          </w:tcPr>
          <w:p>
            <w:pPr>
              <w:rPr>
                <w:rFonts w:hint="eastAsia"/>
                <w:color w:val="000000"/>
              </w:rPr>
            </w:pPr>
            <w:r>
              <w:rPr>
                <w:rFonts w:hint="eastAsia"/>
                <w:color w:val="000000"/>
              </w:rPr>
              <w:t>026</w:t>
            </w:r>
          </w:p>
        </w:tc>
        <w:tc>
          <w:tcPr>
            <w:tcW w:w="1270" w:type="dxa"/>
            <w:noWrap w:val="0"/>
            <w:vAlign w:val="center"/>
          </w:tcPr>
          <w:p>
            <w:pPr>
              <w:rPr>
                <w:rFonts w:hint="eastAsia"/>
                <w:color w:val="000000"/>
              </w:rPr>
            </w:pPr>
            <w:r>
              <w:rPr>
                <w:rFonts w:hint="eastAsia"/>
                <w:color w:val="000000"/>
              </w:rPr>
              <w:t>2019JT021</w:t>
            </w:r>
          </w:p>
        </w:tc>
        <w:tc>
          <w:tcPr>
            <w:tcW w:w="1339" w:type="dxa"/>
            <w:noWrap w:val="0"/>
            <w:vAlign w:val="center"/>
          </w:tcPr>
          <w:p>
            <w:pPr>
              <w:rPr>
                <w:rFonts w:hint="eastAsia"/>
                <w:color w:val="000000"/>
              </w:rPr>
            </w:pPr>
            <w:r>
              <w:rPr>
                <w:rFonts w:hint="eastAsia"/>
                <w:color w:val="000000"/>
              </w:rPr>
              <w:t>2019LX031</w:t>
            </w:r>
          </w:p>
        </w:tc>
        <w:tc>
          <w:tcPr>
            <w:tcW w:w="6644" w:type="dxa"/>
            <w:noWrap w:val="0"/>
            <w:vAlign w:val="top"/>
          </w:tcPr>
          <w:p>
            <w:pPr>
              <w:rPr>
                <w:rFonts w:hint="eastAsia"/>
                <w:color w:val="000000"/>
              </w:rPr>
            </w:pPr>
            <w:r>
              <w:rPr>
                <w:rFonts w:hint="eastAsia" w:ascii="宋体" w:hAnsi="宋体" w:cs="宋体"/>
                <w:color w:val="000000"/>
                <w:szCs w:val="21"/>
              </w:rPr>
              <w:t>沂南黄瓜品牌价值挖掘及提升对策研究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周绪元</w:t>
            </w:r>
          </w:p>
        </w:tc>
        <w:tc>
          <w:tcPr>
            <w:tcW w:w="2355" w:type="dxa"/>
            <w:noWrap w:val="0"/>
            <w:vAlign w:val="top"/>
          </w:tcPr>
          <w:p>
            <w:pPr>
              <w:jc w:val="left"/>
              <w:rPr>
                <w:rFonts w:hint="eastAsia"/>
                <w:color w:val="000000"/>
              </w:rPr>
            </w:pPr>
            <w:r>
              <w:rPr>
                <w:rFonts w:hint="eastAsia" w:ascii="宋体" w:hAnsi="宋体"/>
                <w:color w:val="000000"/>
                <w:szCs w:val="21"/>
              </w:rPr>
              <w:t>临沂市农业科学院</w:t>
            </w:r>
          </w:p>
        </w:tc>
        <w:tc>
          <w:tcPr>
            <w:tcW w:w="1095" w:type="dxa"/>
            <w:noWrap w:val="0"/>
            <w:vAlign w:val="center"/>
          </w:tcPr>
          <w:p>
            <w:pPr>
              <w:jc w:val="center"/>
              <w:rPr>
                <w:b/>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95" w:type="dxa"/>
            <w:noWrap w:val="0"/>
            <w:vAlign w:val="center"/>
          </w:tcPr>
          <w:p>
            <w:pPr>
              <w:rPr>
                <w:rFonts w:hint="eastAsia"/>
                <w:color w:val="000000"/>
              </w:rPr>
            </w:pPr>
            <w:r>
              <w:rPr>
                <w:rFonts w:hint="eastAsia"/>
                <w:color w:val="000000"/>
              </w:rPr>
              <w:t>027</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2019LX032</w:t>
            </w:r>
          </w:p>
        </w:tc>
        <w:tc>
          <w:tcPr>
            <w:tcW w:w="6644" w:type="dxa"/>
            <w:noWrap w:val="0"/>
            <w:vAlign w:val="top"/>
          </w:tcPr>
          <w:p>
            <w:pPr>
              <w:rPr>
                <w:rFonts w:hint="eastAsia"/>
                <w:color w:val="000000"/>
              </w:rPr>
            </w:pPr>
            <w:r>
              <w:rPr>
                <w:rFonts w:hint="eastAsia" w:ascii="宋体" w:hAnsi="宋体" w:cs="宋体"/>
                <w:color w:val="000000"/>
                <w:szCs w:val="21"/>
              </w:rPr>
              <w:t>关于推动临沂市农村土地流转发展适度规模经营的研究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樊青峰</w:t>
            </w:r>
          </w:p>
        </w:tc>
        <w:tc>
          <w:tcPr>
            <w:tcW w:w="2355" w:type="dxa"/>
            <w:noWrap w:val="0"/>
            <w:vAlign w:val="top"/>
          </w:tcPr>
          <w:p>
            <w:pPr>
              <w:jc w:val="left"/>
              <w:rPr>
                <w:rFonts w:hint="eastAsia"/>
                <w:color w:val="000000"/>
              </w:rPr>
            </w:pPr>
            <w:r>
              <w:rPr>
                <w:rFonts w:hint="eastAsia" w:ascii="宋体" w:hAnsi="宋体"/>
                <w:color w:val="000000"/>
                <w:szCs w:val="21"/>
              </w:rPr>
              <w:t>临沂市农业科学院</w:t>
            </w:r>
          </w:p>
        </w:tc>
        <w:tc>
          <w:tcPr>
            <w:tcW w:w="1095" w:type="dxa"/>
            <w:noWrap w:val="0"/>
            <w:vAlign w:val="center"/>
          </w:tcPr>
          <w:p>
            <w:pPr>
              <w:jc w:val="center"/>
              <w:rPr>
                <w:bCs/>
                <w:color w:val="000000"/>
              </w:rPr>
            </w:pPr>
            <w:r>
              <w:rPr>
                <w:rFonts w:hint="eastAsia"/>
                <w:bCs/>
                <w:color w:val="auto"/>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95" w:type="dxa"/>
            <w:noWrap w:val="0"/>
            <w:vAlign w:val="center"/>
          </w:tcPr>
          <w:p>
            <w:pPr>
              <w:rPr>
                <w:rFonts w:hint="eastAsia"/>
                <w:color w:val="000000"/>
              </w:rPr>
            </w:pPr>
            <w:r>
              <w:rPr>
                <w:rFonts w:hint="eastAsia"/>
                <w:color w:val="000000"/>
              </w:rPr>
              <w:t>028</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2019LX035</w:t>
            </w:r>
          </w:p>
        </w:tc>
        <w:tc>
          <w:tcPr>
            <w:tcW w:w="6644" w:type="dxa"/>
            <w:noWrap w:val="0"/>
            <w:vAlign w:val="top"/>
          </w:tcPr>
          <w:p>
            <w:pPr>
              <w:rPr>
                <w:rFonts w:hint="eastAsia"/>
                <w:color w:val="000000"/>
              </w:rPr>
            </w:pPr>
            <w:r>
              <w:rPr>
                <w:rFonts w:hint="eastAsia" w:ascii="宋体" w:hAnsi="宋体" w:cs="宋体"/>
                <w:color w:val="000000"/>
                <w:szCs w:val="21"/>
              </w:rPr>
              <w:t>粮改饲政策实施过程中存在问题及对策研究-以沂南县为例</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吴荣华</w:t>
            </w:r>
          </w:p>
        </w:tc>
        <w:tc>
          <w:tcPr>
            <w:tcW w:w="2355" w:type="dxa"/>
            <w:noWrap w:val="0"/>
            <w:vAlign w:val="top"/>
          </w:tcPr>
          <w:p>
            <w:pPr>
              <w:jc w:val="left"/>
              <w:rPr>
                <w:rFonts w:hint="eastAsia"/>
                <w:color w:val="000000"/>
              </w:rPr>
            </w:pPr>
            <w:r>
              <w:rPr>
                <w:rFonts w:hint="eastAsia" w:ascii="宋体" w:hAnsi="宋体"/>
                <w:color w:val="000000"/>
                <w:szCs w:val="21"/>
              </w:rPr>
              <w:t>临沂市农业科学院</w:t>
            </w:r>
          </w:p>
        </w:tc>
        <w:tc>
          <w:tcPr>
            <w:tcW w:w="1095" w:type="dxa"/>
            <w:noWrap w:val="0"/>
            <w:vAlign w:val="center"/>
          </w:tcPr>
          <w:p>
            <w:pPr>
              <w:jc w:val="center"/>
              <w:rPr>
                <w:bCs/>
                <w:color w:val="000000"/>
              </w:rPr>
            </w:pPr>
            <w:r>
              <w:rPr>
                <w:rFonts w:hint="eastAsia"/>
                <w:b/>
                <w:bCs/>
                <w:color w:val="000000"/>
              </w:rPr>
              <w:t>不予结题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695" w:type="dxa"/>
            <w:noWrap w:val="0"/>
            <w:vAlign w:val="center"/>
          </w:tcPr>
          <w:p>
            <w:pPr>
              <w:rPr>
                <w:rFonts w:hint="eastAsia"/>
                <w:color w:val="000000"/>
              </w:rPr>
            </w:pPr>
            <w:r>
              <w:rPr>
                <w:rFonts w:hint="eastAsia"/>
                <w:color w:val="000000"/>
              </w:rPr>
              <w:t>029</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2019LX036</w:t>
            </w:r>
          </w:p>
        </w:tc>
        <w:tc>
          <w:tcPr>
            <w:tcW w:w="6644" w:type="dxa"/>
            <w:noWrap w:val="0"/>
            <w:vAlign w:val="top"/>
          </w:tcPr>
          <w:p>
            <w:pPr>
              <w:rPr>
                <w:rFonts w:hint="eastAsia"/>
                <w:color w:val="000000"/>
              </w:rPr>
            </w:pPr>
            <w:r>
              <w:rPr>
                <w:rFonts w:hint="eastAsia" w:ascii="宋体" w:hAnsi="宋体" w:cs="宋体"/>
                <w:color w:val="000000"/>
                <w:szCs w:val="21"/>
              </w:rPr>
              <w:t>我市当前乡村旅游发展面临问题分析及对策建议——以沂南县为例</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刘晋</w:t>
            </w:r>
          </w:p>
        </w:tc>
        <w:tc>
          <w:tcPr>
            <w:tcW w:w="2355" w:type="dxa"/>
            <w:noWrap w:val="0"/>
            <w:vAlign w:val="top"/>
          </w:tcPr>
          <w:p>
            <w:pPr>
              <w:jc w:val="left"/>
              <w:rPr>
                <w:rFonts w:hint="eastAsia"/>
                <w:color w:val="000000"/>
              </w:rPr>
            </w:pPr>
            <w:r>
              <w:rPr>
                <w:rFonts w:hint="eastAsia" w:ascii="宋体" w:hAnsi="宋体"/>
                <w:color w:val="000000"/>
                <w:szCs w:val="21"/>
              </w:rPr>
              <w:t>山东交通技师学院</w:t>
            </w:r>
          </w:p>
        </w:tc>
        <w:tc>
          <w:tcPr>
            <w:tcW w:w="1095" w:type="dxa"/>
            <w:noWrap w:val="0"/>
            <w:vAlign w:val="center"/>
          </w:tcPr>
          <w:p>
            <w:pPr>
              <w:jc w:val="center"/>
              <w:rPr>
                <w:bCs/>
                <w:color w:val="000000"/>
              </w:rPr>
            </w:pPr>
            <w:r>
              <w:rPr>
                <w:rFonts w:hint="eastAsia"/>
                <w:bCs/>
                <w:color w:val="auto"/>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695" w:type="dxa"/>
            <w:noWrap w:val="0"/>
            <w:vAlign w:val="center"/>
          </w:tcPr>
          <w:p>
            <w:pPr>
              <w:rPr>
                <w:rFonts w:hint="eastAsia"/>
                <w:color w:val="000000"/>
              </w:rPr>
            </w:pPr>
            <w:r>
              <w:rPr>
                <w:rFonts w:hint="eastAsia"/>
                <w:color w:val="000000"/>
              </w:rPr>
              <w:t>030</w:t>
            </w:r>
          </w:p>
        </w:tc>
        <w:tc>
          <w:tcPr>
            <w:tcW w:w="1270" w:type="dxa"/>
            <w:noWrap w:val="0"/>
            <w:vAlign w:val="center"/>
          </w:tcPr>
          <w:p>
            <w:pPr>
              <w:rPr>
                <w:color w:val="000000"/>
              </w:rPr>
            </w:pPr>
            <w:r>
              <w:rPr>
                <w:rFonts w:hint="eastAsia"/>
                <w:color w:val="000000"/>
              </w:rPr>
              <w:t>2019JT022</w:t>
            </w:r>
          </w:p>
        </w:tc>
        <w:tc>
          <w:tcPr>
            <w:tcW w:w="1339" w:type="dxa"/>
            <w:noWrap w:val="0"/>
            <w:vAlign w:val="center"/>
          </w:tcPr>
          <w:p>
            <w:pPr>
              <w:rPr>
                <w:rFonts w:hint="eastAsia"/>
                <w:color w:val="000000"/>
              </w:rPr>
            </w:pPr>
            <w:r>
              <w:rPr>
                <w:rFonts w:hint="eastAsia"/>
                <w:color w:val="000000"/>
              </w:rPr>
              <w:t>2019LX037</w:t>
            </w:r>
          </w:p>
        </w:tc>
        <w:tc>
          <w:tcPr>
            <w:tcW w:w="6644" w:type="dxa"/>
            <w:noWrap w:val="0"/>
            <w:vAlign w:val="top"/>
          </w:tcPr>
          <w:p>
            <w:pPr>
              <w:rPr>
                <w:rFonts w:hint="eastAsia"/>
                <w:color w:val="000000"/>
              </w:rPr>
            </w:pPr>
            <w:r>
              <w:rPr>
                <w:rFonts w:hint="eastAsia" w:ascii="宋体" w:hAnsi="宋体" w:cs="宋体"/>
                <w:color w:val="000000"/>
                <w:szCs w:val="21"/>
              </w:rPr>
              <w:t>农产品包装助力 “产自临沂”品牌建设策略研究</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jc w:val="left"/>
              <w:rPr>
                <w:rFonts w:hint="eastAsia"/>
                <w:color w:val="000000"/>
              </w:rPr>
            </w:pPr>
            <w:r>
              <w:rPr>
                <w:rFonts w:hint="eastAsia" w:ascii="宋体" w:hAnsi="宋体"/>
                <w:color w:val="000000"/>
                <w:szCs w:val="21"/>
              </w:rPr>
              <w:t>卜晓婧</w:t>
            </w:r>
          </w:p>
        </w:tc>
        <w:tc>
          <w:tcPr>
            <w:tcW w:w="2355" w:type="dxa"/>
            <w:noWrap w:val="0"/>
            <w:vAlign w:val="top"/>
          </w:tcPr>
          <w:p>
            <w:pPr>
              <w:jc w:val="left"/>
              <w:rPr>
                <w:rFonts w:hint="eastAsia"/>
                <w:color w:val="000000"/>
              </w:rPr>
            </w:pPr>
            <w:r>
              <w:rPr>
                <w:rFonts w:hint="eastAsia" w:ascii="宋体" w:hAnsi="宋体"/>
                <w:color w:val="000000"/>
                <w:szCs w:val="21"/>
              </w:rPr>
              <w:t>省农广校临沂分校</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695" w:type="dxa"/>
            <w:noWrap w:val="0"/>
            <w:vAlign w:val="center"/>
          </w:tcPr>
          <w:p>
            <w:pPr>
              <w:rPr>
                <w:rFonts w:hint="eastAsia"/>
                <w:color w:val="000000"/>
              </w:rPr>
            </w:pPr>
            <w:r>
              <w:rPr>
                <w:rFonts w:hint="eastAsia"/>
                <w:color w:val="000000"/>
              </w:rPr>
              <w:t>031</w:t>
            </w:r>
          </w:p>
        </w:tc>
        <w:tc>
          <w:tcPr>
            <w:tcW w:w="1270" w:type="dxa"/>
            <w:noWrap w:val="0"/>
            <w:vAlign w:val="center"/>
          </w:tcPr>
          <w:p>
            <w:pPr>
              <w:rPr>
                <w:color w:val="000000"/>
              </w:rPr>
            </w:pPr>
            <w:r>
              <w:rPr>
                <w:rFonts w:hint="eastAsia"/>
                <w:color w:val="000000"/>
              </w:rPr>
              <w:t>2019JT023</w:t>
            </w:r>
          </w:p>
        </w:tc>
        <w:tc>
          <w:tcPr>
            <w:tcW w:w="1339" w:type="dxa"/>
            <w:noWrap w:val="0"/>
            <w:vAlign w:val="center"/>
          </w:tcPr>
          <w:p>
            <w:pPr>
              <w:rPr>
                <w:rFonts w:hint="eastAsia"/>
                <w:color w:val="000000"/>
              </w:rPr>
            </w:pPr>
            <w:r>
              <w:rPr>
                <w:rFonts w:hint="eastAsia"/>
                <w:color w:val="000000"/>
              </w:rPr>
              <w:t>2019LX038</w:t>
            </w:r>
          </w:p>
        </w:tc>
        <w:tc>
          <w:tcPr>
            <w:tcW w:w="6644" w:type="dxa"/>
            <w:noWrap w:val="0"/>
            <w:vAlign w:val="top"/>
          </w:tcPr>
          <w:p>
            <w:pPr>
              <w:rPr>
                <w:rFonts w:hint="eastAsia"/>
                <w:color w:val="000000"/>
              </w:rPr>
            </w:pPr>
            <w:r>
              <w:rPr>
                <w:rFonts w:hint="eastAsia" w:ascii="宋体" w:hAnsi="宋体" w:cs="宋体"/>
                <w:color w:val="000000"/>
                <w:szCs w:val="21"/>
              </w:rPr>
              <w:t>沂水县当前乡村旅游发展面临问题分析及对策建议</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olor w:val="000000"/>
                <w:szCs w:val="21"/>
              </w:rPr>
              <w:t>李成臻</w:t>
            </w:r>
          </w:p>
        </w:tc>
        <w:tc>
          <w:tcPr>
            <w:tcW w:w="2355" w:type="dxa"/>
            <w:noWrap w:val="0"/>
            <w:vAlign w:val="top"/>
          </w:tcPr>
          <w:p>
            <w:pPr>
              <w:jc w:val="left"/>
              <w:rPr>
                <w:rFonts w:hint="eastAsia"/>
                <w:color w:val="000000"/>
              </w:rPr>
            </w:pPr>
            <w:r>
              <w:rPr>
                <w:rFonts w:hint="eastAsia" w:ascii="宋体" w:hAnsi="宋体"/>
                <w:color w:val="000000"/>
                <w:szCs w:val="21"/>
              </w:rPr>
              <w:t>沂水县委党校</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695" w:type="dxa"/>
            <w:noWrap w:val="0"/>
            <w:vAlign w:val="center"/>
          </w:tcPr>
          <w:p>
            <w:pPr>
              <w:rPr>
                <w:rFonts w:hint="eastAsia"/>
                <w:color w:val="000000"/>
              </w:rPr>
            </w:pPr>
            <w:r>
              <w:rPr>
                <w:rFonts w:hint="eastAsia"/>
                <w:color w:val="000000"/>
              </w:rPr>
              <w:t>032</w:t>
            </w:r>
          </w:p>
        </w:tc>
        <w:tc>
          <w:tcPr>
            <w:tcW w:w="1270" w:type="dxa"/>
            <w:noWrap w:val="0"/>
            <w:vAlign w:val="center"/>
          </w:tcPr>
          <w:p>
            <w:pPr>
              <w:rPr>
                <w:color w:val="000000"/>
              </w:rPr>
            </w:pPr>
            <w:r>
              <w:rPr>
                <w:rFonts w:hint="eastAsia"/>
                <w:color w:val="000000"/>
              </w:rPr>
              <w:t>2019JT024</w:t>
            </w:r>
          </w:p>
        </w:tc>
        <w:tc>
          <w:tcPr>
            <w:tcW w:w="1339" w:type="dxa"/>
            <w:noWrap w:val="0"/>
            <w:vAlign w:val="center"/>
          </w:tcPr>
          <w:p>
            <w:pPr>
              <w:rPr>
                <w:rFonts w:hint="eastAsia"/>
                <w:color w:val="000000"/>
              </w:rPr>
            </w:pPr>
            <w:r>
              <w:rPr>
                <w:rFonts w:hint="eastAsia"/>
                <w:color w:val="000000"/>
              </w:rPr>
              <w:t>2019LX039</w:t>
            </w:r>
          </w:p>
        </w:tc>
        <w:tc>
          <w:tcPr>
            <w:tcW w:w="6644" w:type="dxa"/>
            <w:noWrap w:val="0"/>
            <w:vAlign w:val="top"/>
          </w:tcPr>
          <w:p>
            <w:pPr>
              <w:rPr>
                <w:rFonts w:hint="eastAsia"/>
                <w:color w:val="000000"/>
              </w:rPr>
            </w:pPr>
            <w:r>
              <w:rPr>
                <w:rFonts w:hint="eastAsia" w:ascii="宋体" w:hAnsi="宋体" w:cs="宋体"/>
                <w:color w:val="000000"/>
                <w:szCs w:val="21"/>
              </w:rPr>
              <w:t>全域旅游视角下临沂市乡村旅游发展探讨</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张玉兰</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695" w:type="dxa"/>
            <w:noWrap w:val="0"/>
            <w:vAlign w:val="center"/>
          </w:tcPr>
          <w:p>
            <w:pPr>
              <w:rPr>
                <w:rFonts w:hint="eastAsia"/>
                <w:color w:val="000000"/>
              </w:rPr>
            </w:pPr>
            <w:r>
              <w:rPr>
                <w:rFonts w:hint="eastAsia"/>
                <w:color w:val="000000"/>
              </w:rPr>
              <w:t>033</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2019LX040</w:t>
            </w:r>
          </w:p>
        </w:tc>
        <w:tc>
          <w:tcPr>
            <w:tcW w:w="6644" w:type="dxa"/>
            <w:noWrap w:val="0"/>
            <w:vAlign w:val="top"/>
          </w:tcPr>
          <w:p>
            <w:pPr>
              <w:rPr>
                <w:rFonts w:hint="eastAsia"/>
                <w:color w:val="000000"/>
              </w:rPr>
            </w:pPr>
            <w:r>
              <w:rPr>
                <w:rFonts w:hint="eastAsia" w:ascii="宋体" w:hAnsi="宋体" w:cs="宋体"/>
                <w:color w:val="000000"/>
                <w:szCs w:val="21"/>
              </w:rPr>
              <w:t>乡村振兴战略背景下的田园综合体发展研究——以临沂市为例</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赵东龙</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bCs/>
                <w:color w:val="auto"/>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695" w:type="dxa"/>
            <w:noWrap w:val="0"/>
            <w:vAlign w:val="center"/>
          </w:tcPr>
          <w:p>
            <w:pPr>
              <w:rPr>
                <w:rFonts w:hint="eastAsia"/>
                <w:color w:val="000000"/>
              </w:rPr>
            </w:pPr>
            <w:r>
              <w:rPr>
                <w:rFonts w:hint="eastAsia"/>
                <w:color w:val="000000"/>
              </w:rPr>
              <w:t>034</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2019LX041</w:t>
            </w:r>
          </w:p>
        </w:tc>
        <w:tc>
          <w:tcPr>
            <w:tcW w:w="6644" w:type="dxa"/>
            <w:noWrap w:val="0"/>
            <w:vAlign w:val="top"/>
          </w:tcPr>
          <w:p>
            <w:pPr>
              <w:rPr>
                <w:rFonts w:hint="eastAsia"/>
                <w:color w:val="000000"/>
              </w:rPr>
            </w:pPr>
            <w:r>
              <w:rPr>
                <w:rFonts w:hint="eastAsia" w:ascii="宋体" w:hAnsi="宋体" w:cs="宋体"/>
                <w:color w:val="000000"/>
                <w:szCs w:val="21"/>
              </w:rPr>
              <w:t>临沂物流现状及智慧物流发展研究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olor w:val="000000"/>
                <w:szCs w:val="21"/>
              </w:rPr>
              <w:t>王善坤</w:t>
            </w:r>
          </w:p>
        </w:tc>
        <w:tc>
          <w:tcPr>
            <w:tcW w:w="2355" w:type="dxa"/>
            <w:noWrap w:val="0"/>
            <w:vAlign w:val="top"/>
          </w:tcPr>
          <w:p>
            <w:pPr>
              <w:jc w:val="left"/>
              <w:rPr>
                <w:rFonts w:hint="eastAsia"/>
                <w:color w:val="000000"/>
              </w:rPr>
            </w:pPr>
            <w:r>
              <w:rPr>
                <w:rFonts w:hint="eastAsia" w:ascii="宋体" w:hAnsi="宋体"/>
                <w:color w:val="000000"/>
                <w:szCs w:val="21"/>
              </w:rPr>
              <w:t>临沂市高级财经学校</w:t>
            </w:r>
          </w:p>
        </w:tc>
        <w:tc>
          <w:tcPr>
            <w:tcW w:w="1095" w:type="dxa"/>
            <w:noWrap w:val="0"/>
            <w:vAlign w:val="center"/>
          </w:tcPr>
          <w:p>
            <w:pPr>
              <w:jc w:val="center"/>
              <w:rPr>
                <w:bCs/>
                <w:color w:val="000000"/>
              </w:rPr>
            </w:pPr>
            <w:r>
              <w:rPr>
                <w:rFonts w:hint="eastAsia"/>
                <w:bCs/>
                <w:color w:val="auto"/>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695" w:type="dxa"/>
            <w:noWrap w:val="0"/>
            <w:vAlign w:val="center"/>
          </w:tcPr>
          <w:p>
            <w:pPr>
              <w:rPr>
                <w:rFonts w:hint="eastAsia"/>
                <w:color w:val="000000"/>
              </w:rPr>
            </w:pPr>
            <w:r>
              <w:rPr>
                <w:rFonts w:hint="eastAsia"/>
                <w:color w:val="000000"/>
              </w:rPr>
              <w:t>035</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2019</w:t>
            </w:r>
            <w:r>
              <w:rPr>
                <w:rFonts w:hint="eastAsia"/>
                <w:color w:val="000000" w:themeColor="text1"/>
                <w14:textFill>
                  <w14:solidFill>
                    <w14:schemeClr w14:val="tx1"/>
                  </w14:solidFill>
                </w14:textFill>
              </w:rPr>
              <w:t>LX042</w:t>
            </w:r>
          </w:p>
        </w:tc>
        <w:tc>
          <w:tcPr>
            <w:tcW w:w="6644" w:type="dxa"/>
            <w:noWrap w:val="0"/>
            <w:vAlign w:val="top"/>
          </w:tcPr>
          <w:p>
            <w:pPr>
              <w:rPr>
                <w:rFonts w:hint="eastAsia"/>
                <w:color w:val="000000"/>
              </w:rPr>
            </w:pPr>
            <w:r>
              <w:rPr>
                <w:rFonts w:hint="eastAsia" w:ascii="宋体" w:hAnsi="宋体" w:cs="宋体"/>
                <w:color w:val="000000"/>
                <w:szCs w:val="21"/>
              </w:rPr>
              <w:t>县域内农业产业化联合体发展研究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olor w:val="000000"/>
                <w:szCs w:val="21"/>
              </w:rPr>
              <w:t>王月</w:t>
            </w:r>
          </w:p>
        </w:tc>
        <w:tc>
          <w:tcPr>
            <w:tcW w:w="2355" w:type="dxa"/>
            <w:noWrap w:val="0"/>
            <w:vAlign w:val="top"/>
          </w:tcPr>
          <w:p>
            <w:pPr>
              <w:jc w:val="left"/>
              <w:rPr>
                <w:rFonts w:hint="eastAsia"/>
                <w:color w:val="000000"/>
              </w:rPr>
            </w:pPr>
            <w:r>
              <w:rPr>
                <w:rFonts w:hint="eastAsia" w:ascii="宋体" w:hAnsi="宋体"/>
                <w:color w:val="000000"/>
                <w:szCs w:val="21"/>
              </w:rPr>
              <w:t>罗庄区农业农村局</w:t>
            </w:r>
          </w:p>
        </w:tc>
        <w:tc>
          <w:tcPr>
            <w:tcW w:w="1095" w:type="dxa"/>
            <w:noWrap w:val="0"/>
            <w:vAlign w:val="center"/>
          </w:tcPr>
          <w:p>
            <w:pPr>
              <w:jc w:val="center"/>
              <w:rPr>
                <w:bCs/>
                <w:color w:val="000000"/>
              </w:rPr>
            </w:pPr>
            <w:r>
              <w:rPr>
                <w:rFonts w:hint="eastAsia"/>
                <w:bCs/>
                <w:color w:val="auto"/>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695" w:type="dxa"/>
            <w:noWrap w:val="0"/>
            <w:vAlign w:val="center"/>
          </w:tcPr>
          <w:p>
            <w:pPr>
              <w:rPr>
                <w:rFonts w:hint="eastAsia"/>
                <w:color w:val="000000"/>
              </w:rPr>
            </w:pPr>
            <w:r>
              <w:rPr>
                <w:rFonts w:hint="eastAsia"/>
                <w:color w:val="000000"/>
              </w:rPr>
              <w:t>036</w:t>
            </w:r>
          </w:p>
        </w:tc>
        <w:tc>
          <w:tcPr>
            <w:tcW w:w="1270" w:type="dxa"/>
            <w:noWrap w:val="0"/>
            <w:vAlign w:val="center"/>
          </w:tcPr>
          <w:p>
            <w:pPr>
              <w:rPr>
                <w:color w:val="000000"/>
              </w:rPr>
            </w:pPr>
            <w:r>
              <w:rPr>
                <w:rFonts w:hint="eastAsia"/>
                <w:color w:val="000000"/>
              </w:rPr>
              <w:t>2019JT025</w:t>
            </w:r>
          </w:p>
        </w:tc>
        <w:tc>
          <w:tcPr>
            <w:tcW w:w="1339" w:type="dxa"/>
            <w:noWrap w:val="0"/>
            <w:vAlign w:val="center"/>
          </w:tcPr>
          <w:p>
            <w:pPr>
              <w:rPr>
                <w:rFonts w:hint="eastAsia"/>
                <w:color w:val="000000"/>
              </w:rPr>
            </w:pPr>
            <w:r>
              <w:rPr>
                <w:rFonts w:hint="eastAsia"/>
                <w:color w:val="000000"/>
              </w:rPr>
              <w:t>2019LX043</w:t>
            </w:r>
          </w:p>
        </w:tc>
        <w:tc>
          <w:tcPr>
            <w:tcW w:w="6644" w:type="dxa"/>
            <w:noWrap w:val="0"/>
            <w:vAlign w:val="top"/>
          </w:tcPr>
          <w:p>
            <w:pPr>
              <w:rPr>
                <w:rFonts w:hint="eastAsia"/>
                <w:color w:val="000000"/>
              </w:rPr>
            </w:pPr>
            <w:r>
              <w:rPr>
                <w:rFonts w:hint="eastAsia" w:ascii="宋体" w:hAnsi="宋体" w:cs="宋体"/>
                <w:color w:val="000000"/>
                <w:szCs w:val="21"/>
              </w:rPr>
              <w:t>乡村振兴战略背景下沂蒙精神和乡村旅游整合的策略研究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olor w:val="000000"/>
                <w:szCs w:val="21"/>
              </w:rPr>
              <w:t>孙玉清</w:t>
            </w:r>
          </w:p>
        </w:tc>
        <w:tc>
          <w:tcPr>
            <w:tcW w:w="2355" w:type="dxa"/>
            <w:noWrap w:val="0"/>
            <w:vAlign w:val="top"/>
          </w:tcPr>
          <w:p>
            <w:pPr>
              <w:jc w:val="left"/>
              <w:rPr>
                <w:rFonts w:hint="eastAsia"/>
                <w:color w:val="000000"/>
              </w:rPr>
            </w:pPr>
            <w:r>
              <w:rPr>
                <w:rFonts w:hint="eastAsia" w:ascii="宋体" w:hAnsi="宋体"/>
                <w:color w:val="000000"/>
                <w:szCs w:val="21"/>
              </w:rPr>
              <w:t>沂南县铜井镇人民政府</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95" w:type="dxa"/>
            <w:noWrap w:val="0"/>
            <w:vAlign w:val="center"/>
          </w:tcPr>
          <w:p>
            <w:pPr>
              <w:rPr>
                <w:rFonts w:hint="eastAsia"/>
                <w:color w:val="000000"/>
              </w:rPr>
            </w:pPr>
            <w:r>
              <w:rPr>
                <w:rFonts w:hint="eastAsia"/>
                <w:color w:val="000000"/>
              </w:rPr>
              <w:t>037</w:t>
            </w:r>
          </w:p>
        </w:tc>
        <w:tc>
          <w:tcPr>
            <w:tcW w:w="1270" w:type="dxa"/>
            <w:noWrap w:val="0"/>
            <w:vAlign w:val="center"/>
          </w:tcPr>
          <w:p>
            <w:pPr>
              <w:rPr>
                <w:color w:val="000000"/>
              </w:rPr>
            </w:pPr>
            <w:r>
              <w:rPr>
                <w:rFonts w:hint="eastAsia"/>
                <w:color w:val="000000"/>
              </w:rPr>
              <w:t>2019JT026</w:t>
            </w:r>
          </w:p>
        </w:tc>
        <w:tc>
          <w:tcPr>
            <w:tcW w:w="1339" w:type="dxa"/>
            <w:noWrap w:val="0"/>
            <w:vAlign w:val="center"/>
          </w:tcPr>
          <w:p>
            <w:pPr>
              <w:rPr>
                <w:rFonts w:hint="eastAsia"/>
                <w:color w:val="000000"/>
              </w:rPr>
            </w:pPr>
            <w:r>
              <w:rPr>
                <w:rFonts w:hint="eastAsia"/>
                <w:color w:val="000000"/>
              </w:rPr>
              <w:t>2019LX044</w:t>
            </w:r>
          </w:p>
        </w:tc>
        <w:tc>
          <w:tcPr>
            <w:tcW w:w="6644" w:type="dxa"/>
            <w:noWrap w:val="0"/>
            <w:vAlign w:val="top"/>
          </w:tcPr>
          <w:p>
            <w:pPr>
              <w:rPr>
                <w:rFonts w:hint="eastAsia"/>
                <w:color w:val="000000"/>
              </w:rPr>
            </w:pPr>
            <w:r>
              <w:rPr>
                <w:rFonts w:hint="eastAsia" w:ascii="宋体" w:hAnsi="宋体" w:cs="宋体"/>
                <w:color w:val="000000"/>
                <w:szCs w:val="21"/>
              </w:rPr>
              <w:t>基于智慧物流的临沂现代物流转型升级研究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赵国英</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95" w:type="dxa"/>
            <w:noWrap w:val="0"/>
            <w:vAlign w:val="center"/>
          </w:tcPr>
          <w:p>
            <w:pPr>
              <w:rPr>
                <w:rFonts w:hint="eastAsia"/>
                <w:color w:val="000000"/>
              </w:rPr>
            </w:pPr>
            <w:r>
              <w:rPr>
                <w:rFonts w:hint="eastAsia"/>
                <w:color w:val="000000"/>
              </w:rPr>
              <w:t>038</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2019LX045</w:t>
            </w:r>
          </w:p>
        </w:tc>
        <w:tc>
          <w:tcPr>
            <w:tcW w:w="6644" w:type="dxa"/>
            <w:noWrap w:val="0"/>
            <w:vAlign w:val="top"/>
          </w:tcPr>
          <w:p>
            <w:pPr>
              <w:rPr>
                <w:rFonts w:hint="eastAsia"/>
                <w:color w:val="000000"/>
              </w:rPr>
            </w:pPr>
            <w:r>
              <w:rPr>
                <w:rFonts w:hint="eastAsia" w:ascii="宋体" w:hAnsi="宋体" w:cs="宋体"/>
                <w:color w:val="000000"/>
                <w:szCs w:val="21"/>
              </w:rPr>
              <w:t>临沂市当前乡村旅游发展面临问题分析及对策建议</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黄坤艳</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bCs/>
                <w:color w:val="auto"/>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trPr>
        <w:tc>
          <w:tcPr>
            <w:tcW w:w="695" w:type="dxa"/>
            <w:noWrap w:val="0"/>
            <w:vAlign w:val="center"/>
          </w:tcPr>
          <w:p>
            <w:pPr>
              <w:rPr>
                <w:rFonts w:hint="eastAsia"/>
                <w:color w:val="000000"/>
              </w:rPr>
            </w:pPr>
            <w:r>
              <w:rPr>
                <w:rFonts w:hint="eastAsia"/>
                <w:color w:val="000000"/>
              </w:rPr>
              <w:t>039</w:t>
            </w:r>
          </w:p>
        </w:tc>
        <w:tc>
          <w:tcPr>
            <w:tcW w:w="1270" w:type="dxa"/>
            <w:noWrap w:val="0"/>
            <w:vAlign w:val="center"/>
          </w:tcPr>
          <w:p>
            <w:pPr>
              <w:rPr>
                <w:color w:val="000000"/>
              </w:rPr>
            </w:pPr>
            <w:r>
              <w:rPr>
                <w:rFonts w:hint="eastAsia"/>
                <w:color w:val="000000"/>
              </w:rPr>
              <w:t>2019JT027</w:t>
            </w:r>
          </w:p>
        </w:tc>
        <w:tc>
          <w:tcPr>
            <w:tcW w:w="1339" w:type="dxa"/>
            <w:noWrap w:val="0"/>
            <w:vAlign w:val="center"/>
          </w:tcPr>
          <w:p>
            <w:pPr>
              <w:rPr>
                <w:rFonts w:hint="eastAsia"/>
                <w:color w:val="000000"/>
              </w:rPr>
            </w:pPr>
            <w:r>
              <w:rPr>
                <w:rFonts w:hint="eastAsia"/>
                <w:color w:val="000000"/>
              </w:rPr>
              <w:t>2019LX046</w:t>
            </w:r>
          </w:p>
        </w:tc>
        <w:tc>
          <w:tcPr>
            <w:tcW w:w="6644" w:type="dxa"/>
            <w:noWrap w:val="0"/>
            <w:vAlign w:val="top"/>
          </w:tcPr>
          <w:p>
            <w:pPr>
              <w:rPr>
                <w:rFonts w:hint="eastAsia"/>
                <w:color w:val="000000"/>
              </w:rPr>
            </w:pPr>
            <w:r>
              <w:rPr>
                <w:rFonts w:hint="eastAsia" w:ascii="宋体" w:hAnsi="宋体" w:cs="宋体"/>
                <w:color w:val="000000"/>
                <w:szCs w:val="21"/>
              </w:rPr>
              <w:t>平邑县金银花产业发展路径研究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olor w:val="000000"/>
                <w:szCs w:val="21"/>
              </w:rPr>
              <w:t>孟庆银</w:t>
            </w:r>
          </w:p>
        </w:tc>
        <w:tc>
          <w:tcPr>
            <w:tcW w:w="2355" w:type="dxa"/>
            <w:noWrap w:val="0"/>
            <w:vAlign w:val="top"/>
          </w:tcPr>
          <w:p>
            <w:pPr>
              <w:jc w:val="left"/>
              <w:rPr>
                <w:rFonts w:hint="eastAsia"/>
                <w:color w:val="000000"/>
              </w:rPr>
            </w:pPr>
            <w:r>
              <w:rPr>
                <w:rFonts w:hint="eastAsia" w:ascii="宋体" w:hAnsi="宋体"/>
                <w:color w:val="000000"/>
                <w:szCs w:val="21"/>
              </w:rPr>
              <w:t>平邑县委党校</w:t>
            </w:r>
          </w:p>
        </w:tc>
        <w:tc>
          <w:tcPr>
            <w:tcW w:w="1095" w:type="dxa"/>
            <w:noWrap w:val="0"/>
            <w:vAlign w:val="center"/>
          </w:tcPr>
          <w:p>
            <w:pPr>
              <w:jc w:val="center"/>
              <w:rPr>
                <w:b/>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695" w:type="dxa"/>
            <w:noWrap w:val="0"/>
            <w:vAlign w:val="center"/>
          </w:tcPr>
          <w:p>
            <w:pPr>
              <w:rPr>
                <w:rFonts w:hint="eastAsia"/>
                <w:color w:val="000000"/>
              </w:rPr>
            </w:pPr>
            <w:r>
              <w:rPr>
                <w:rFonts w:hint="eastAsia"/>
                <w:color w:val="000000"/>
              </w:rPr>
              <w:t>040</w:t>
            </w:r>
          </w:p>
        </w:tc>
        <w:tc>
          <w:tcPr>
            <w:tcW w:w="1270" w:type="dxa"/>
            <w:noWrap w:val="0"/>
            <w:vAlign w:val="center"/>
          </w:tcPr>
          <w:p>
            <w:pPr>
              <w:rPr>
                <w:color w:val="000000"/>
              </w:rPr>
            </w:pPr>
            <w:r>
              <w:rPr>
                <w:rFonts w:hint="eastAsia"/>
                <w:color w:val="000000"/>
              </w:rPr>
              <w:t>2019JT028</w:t>
            </w:r>
          </w:p>
        </w:tc>
        <w:tc>
          <w:tcPr>
            <w:tcW w:w="1339" w:type="dxa"/>
            <w:noWrap w:val="0"/>
            <w:vAlign w:val="center"/>
          </w:tcPr>
          <w:p>
            <w:pPr>
              <w:rPr>
                <w:rFonts w:hint="eastAsia"/>
                <w:color w:val="000000"/>
              </w:rPr>
            </w:pPr>
            <w:r>
              <w:rPr>
                <w:rFonts w:hint="eastAsia"/>
                <w:color w:val="000000"/>
              </w:rPr>
              <w:t>2019LX047</w:t>
            </w:r>
          </w:p>
        </w:tc>
        <w:tc>
          <w:tcPr>
            <w:tcW w:w="6644" w:type="dxa"/>
            <w:noWrap w:val="0"/>
            <w:vAlign w:val="top"/>
          </w:tcPr>
          <w:p>
            <w:pPr>
              <w:rPr>
                <w:rFonts w:hint="eastAsia"/>
                <w:color w:val="000000"/>
              </w:rPr>
            </w:pPr>
            <w:r>
              <w:rPr>
                <w:rFonts w:hint="eastAsia" w:ascii="宋体" w:hAnsi="宋体" w:cs="宋体"/>
                <w:color w:val="000000"/>
                <w:szCs w:val="21"/>
              </w:rPr>
              <w:t xml:space="preserve">新旧动能转换下的县域经济发展——以兰陵县为例 </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olor w:val="000000"/>
                <w:szCs w:val="21"/>
              </w:rPr>
              <w:t>宋佳栋</w:t>
            </w:r>
          </w:p>
        </w:tc>
        <w:tc>
          <w:tcPr>
            <w:tcW w:w="2355" w:type="dxa"/>
            <w:noWrap w:val="0"/>
            <w:vAlign w:val="top"/>
          </w:tcPr>
          <w:p>
            <w:pPr>
              <w:jc w:val="left"/>
              <w:rPr>
                <w:rFonts w:hint="eastAsia"/>
                <w:color w:val="000000"/>
              </w:rPr>
            </w:pPr>
            <w:r>
              <w:rPr>
                <w:rFonts w:hint="eastAsia" w:ascii="宋体" w:hAnsi="宋体"/>
                <w:color w:val="000000"/>
                <w:szCs w:val="21"/>
              </w:rPr>
              <w:t>兰陵县委党校</w:t>
            </w:r>
          </w:p>
        </w:tc>
        <w:tc>
          <w:tcPr>
            <w:tcW w:w="1095" w:type="dxa"/>
            <w:noWrap w:val="0"/>
            <w:vAlign w:val="center"/>
          </w:tcPr>
          <w:p>
            <w:pPr>
              <w:jc w:val="center"/>
              <w:rPr>
                <w:rFonts w:hint="eastAsia"/>
                <w:bCs/>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695" w:type="dxa"/>
            <w:noWrap w:val="0"/>
            <w:vAlign w:val="center"/>
          </w:tcPr>
          <w:p>
            <w:pPr>
              <w:rPr>
                <w:rFonts w:hint="eastAsia"/>
                <w:color w:val="000000"/>
              </w:rPr>
            </w:pPr>
            <w:r>
              <w:rPr>
                <w:rFonts w:hint="eastAsia"/>
                <w:color w:val="000000"/>
              </w:rPr>
              <w:t>041</w:t>
            </w:r>
          </w:p>
        </w:tc>
        <w:tc>
          <w:tcPr>
            <w:tcW w:w="1270" w:type="dxa"/>
            <w:noWrap w:val="0"/>
            <w:vAlign w:val="center"/>
          </w:tcPr>
          <w:p>
            <w:pPr>
              <w:rPr>
                <w:color w:val="000000"/>
              </w:rPr>
            </w:pPr>
            <w:r>
              <w:rPr>
                <w:rFonts w:hint="eastAsia"/>
                <w:color w:val="000000"/>
              </w:rPr>
              <w:t>2019JT029</w:t>
            </w:r>
          </w:p>
        </w:tc>
        <w:tc>
          <w:tcPr>
            <w:tcW w:w="1339" w:type="dxa"/>
            <w:noWrap w:val="0"/>
            <w:vAlign w:val="center"/>
          </w:tcPr>
          <w:p>
            <w:pPr>
              <w:rPr>
                <w:rFonts w:hint="eastAsia"/>
                <w:color w:val="000000"/>
              </w:rPr>
            </w:pPr>
            <w:r>
              <w:rPr>
                <w:rFonts w:hint="eastAsia"/>
                <w:color w:val="000000"/>
              </w:rPr>
              <w:t>2019LX048</w:t>
            </w:r>
          </w:p>
        </w:tc>
        <w:tc>
          <w:tcPr>
            <w:tcW w:w="6644" w:type="dxa"/>
            <w:noWrap w:val="0"/>
            <w:vAlign w:val="top"/>
          </w:tcPr>
          <w:p>
            <w:pPr>
              <w:rPr>
                <w:rFonts w:hint="eastAsia"/>
                <w:color w:val="000000"/>
              </w:rPr>
            </w:pPr>
            <w:r>
              <w:rPr>
                <w:rFonts w:hint="eastAsia" w:ascii="宋体" w:hAnsi="宋体" w:cs="宋体"/>
                <w:color w:val="000000"/>
                <w:szCs w:val="21"/>
              </w:rPr>
              <w:t>我市当前乡村旅游发展面临问题分析及对策建议——兰陵县为例</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olor w:val="000000"/>
                <w:szCs w:val="21"/>
              </w:rPr>
              <w:t>陈玉娟</w:t>
            </w:r>
          </w:p>
        </w:tc>
        <w:tc>
          <w:tcPr>
            <w:tcW w:w="2355" w:type="dxa"/>
            <w:noWrap w:val="0"/>
            <w:vAlign w:val="top"/>
          </w:tcPr>
          <w:p>
            <w:pPr>
              <w:jc w:val="left"/>
              <w:rPr>
                <w:rFonts w:hint="eastAsia"/>
                <w:color w:val="000000"/>
              </w:rPr>
            </w:pPr>
            <w:r>
              <w:rPr>
                <w:rFonts w:hint="eastAsia" w:ascii="宋体" w:hAnsi="宋体"/>
                <w:color w:val="000000"/>
                <w:szCs w:val="21"/>
              </w:rPr>
              <w:t>兰陵县委党校</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695" w:type="dxa"/>
            <w:noWrap w:val="0"/>
            <w:vAlign w:val="center"/>
          </w:tcPr>
          <w:p>
            <w:pPr>
              <w:rPr>
                <w:rFonts w:hint="eastAsia"/>
                <w:color w:val="000000"/>
              </w:rPr>
            </w:pPr>
            <w:r>
              <w:rPr>
                <w:rFonts w:hint="eastAsia"/>
                <w:color w:val="000000"/>
              </w:rPr>
              <w:t>042</w:t>
            </w:r>
          </w:p>
        </w:tc>
        <w:tc>
          <w:tcPr>
            <w:tcW w:w="1270" w:type="dxa"/>
            <w:noWrap w:val="0"/>
            <w:vAlign w:val="center"/>
          </w:tcPr>
          <w:p>
            <w:pPr>
              <w:rPr>
                <w:rFonts w:hint="eastAsia"/>
                <w:color w:val="000000"/>
              </w:rPr>
            </w:pPr>
            <w:r>
              <w:rPr>
                <w:rFonts w:hint="eastAsia"/>
                <w:color w:val="000000"/>
              </w:rPr>
              <w:t>2019JT030</w:t>
            </w:r>
          </w:p>
        </w:tc>
        <w:tc>
          <w:tcPr>
            <w:tcW w:w="1339" w:type="dxa"/>
            <w:noWrap w:val="0"/>
            <w:vAlign w:val="center"/>
          </w:tcPr>
          <w:p>
            <w:pPr>
              <w:rPr>
                <w:rFonts w:hint="eastAsia"/>
                <w:color w:val="000000"/>
              </w:rPr>
            </w:pPr>
            <w:r>
              <w:rPr>
                <w:rFonts w:hint="eastAsia"/>
                <w:color w:val="000000"/>
              </w:rPr>
              <w:t>2019LX049</w:t>
            </w:r>
          </w:p>
        </w:tc>
        <w:tc>
          <w:tcPr>
            <w:tcW w:w="6644" w:type="dxa"/>
            <w:noWrap w:val="0"/>
            <w:vAlign w:val="top"/>
          </w:tcPr>
          <w:p>
            <w:pPr>
              <w:rPr>
                <w:rFonts w:hint="eastAsia"/>
                <w:color w:val="000000"/>
              </w:rPr>
            </w:pPr>
            <w:r>
              <w:rPr>
                <w:rFonts w:hint="eastAsia" w:ascii="宋体" w:hAnsi="宋体" w:cs="宋体"/>
                <w:color w:val="000000"/>
                <w:szCs w:val="21"/>
              </w:rPr>
              <w:t>谈乡村旅游模式发展创新——以兰陵县乡村旅游发展实践为例</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olor w:val="000000"/>
                <w:szCs w:val="21"/>
              </w:rPr>
              <w:t>潘云翔</w:t>
            </w:r>
          </w:p>
        </w:tc>
        <w:tc>
          <w:tcPr>
            <w:tcW w:w="2355" w:type="dxa"/>
            <w:noWrap w:val="0"/>
            <w:vAlign w:val="top"/>
          </w:tcPr>
          <w:p>
            <w:pPr>
              <w:jc w:val="left"/>
              <w:rPr>
                <w:rFonts w:hint="eastAsia"/>
                <w:color w:val="000000"/>
              </w:rPr>
            </w:pPr>
            <w:r>
              <w:rPr>
                <w:rFonts w:hint="eastAsia" w:ascii="宋体" w:hAnsi="宋体"/>
                <w:color w:val="000000"/>
                <w:szCs w:val="21"/>
              </w:rPr>
              <w:t>兰陵县委党校</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695" w:type="dxa"/>
            <w:noWrap w:val="0"/>
            <w:vAlign w:val="center"/>
          </w:tcPr>
          <w:p>
            <w:pPr>
              <w:rPr>
                <w:rFonts w:hint="eastAsia"/>
                <w:color w:val="000000"/>
              </w:rPr>
            </w:pPr>
            <w:r>
              <w:rPr>
                <w:rFonts w:hint="eastAsia"/>
                <w:color w:val="000000"/>
              </w:rPr>
              <w:t>043</w:t>
            </w:r>
          </w:p>
        </w:tc>
        <w:tc>
          <w:tcPr>
            <w:tcW w:w="1270" w:type="dxa"/>
            <w:noWrap w:val="0"/>
            <w:vAlign w:val="center"/>
          </w:tcPr>
          <w:p>
            <w:pPr>
              <w:rPr>
                <w:rFonts w:hint="eastAsia"/>
                <w:color w:val="000000"/>
              </w:rPr>
            </w:pPr>
            <w:r>
              <w:rPr>
                <w:rFonts w:hint="eastAsia"/>
                <w:color w:val="000000"/>
              </w:rPr>
              <w:t>2019JT031</w:t>
            </w:r>
          </w:p>
        </w:tc>
        <w:tc>
          <w:tcPr>
            <w:tcW w:w="1339" w:type="dxa"/>
            <w:noWrap w:val="0"/>
            <w:vAlign w:val="center"/>
          </w:tcPr>
          <w:p>
            <w:pPr>
              <w:rPr>
                <w:rFonts w:hint="eastAsia"/>
                <w:color w:val="000000"/>
              </w:rPr>
            </w:pPr>
            <w:r>
              <w:rPr>
                <w:rFonts w:hint="eastAsia"/>
                <w:color w:val="000000"/>
              </w:rPr>
              <w:t>2019LX050</w:t>
            </w:r>
          </w:p>
        </w:tc>
        <w:tc>
          <w:tcPr>
            <w:tcW w:w="6644" w:type="dxa"/>
            <w:noWrap w:val="0"/>
            <w:vAlign w:val="top"/>
          </w:tcPr>
          <w:p>
            <w:pPr>
              <w:rPr>
                <w:rFonts w:hint="eastAsia"/>
                <w:color w:val="000000"/>
                <w:w w:val="96"/>
              </w:rPr>
            </w:pPr>
            <w:r>
              <w:rPr>
                <w:rFonts w:hint="eastAsia" w:ascii="宋体" w:hAnsi="宋体" w:cs="宋体"/>
                <w:color w:val="000000"/>
                <w:w w:val="96"/>
                <w:szCs w:val="21"/>
              </w:rPr>
              <w:t>乡村振兴战略背景下党支部领创办合作社的实践与思考——以兰陵县为例</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olor w:val="000000"/>
                <w:szCs w:val="21"/>
              </w:rPr>
              <w:t>王晓波</w:t>
            </w:r>
          </w:p>
        </w:tc>
        <w:tc>
          <w:tcPr>
            <w:tcW w:w="2355" w:type="dxa"/>
            <w:noWrap w:val="0"/>
            <w:vAlign w:val="top"/>
          </w:tcPr>
          <w:p>
            <w:pPr>
              <w:jc w:val="left"/>
              <w:rPr>
                <w:rFonts w:hint="eastAsia"/>
                <w:color w:val="000000"/>
              </w:rPr>
            </w:pPr>
            <w:r>
              <w:rPr>
                <w:rFonts w:hint="eastAsia" w:ascii="宋体" w:hAnsi="宋体"/>
                <w:color w:val="000000"/>
                <w:szCs w:val="21"/>
              </w:rPr>
              <w:t>兰陵县委党校</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695" w:type="dxa"/>
            <w:noWrap w:val="0"/>
            <w:vAlign w:val="center"/>
          </w:tcPr>
          <w:p>
            <w:pPr>
              <w:rPr>
                <w:rFonts w:hint="eastAsia"/>
                <w:color w:val="000000"/>
              </w:rPr>
            </w:pPr>
            <w:r>
              <w:rPr>
                <w:rFonts w:hint="eastAsia"/>
                <w:color w:val="000000"/>
              </w:rPr>
              <w:t>044</w:t>
            </w:r>
          </w:p>
        </w:tc>
        <w:tc>
          <w:tcPr>
            <w:tcW w:w="1270" w:type="dxa"/>
            <w:noWrap w:val="0"/>
            <w:vAlign w:val="center"/>
          </w:tcPr>
          <w:p>
            <w:pPr>
              <w:rPr>
                <w:rFonts w:hint="eastAsia"/>
                <w:color w:val="000000"/>
              </w:rPr>
            </w:pPr>
            <w:r>
              <w:rPr>
                <w:rFonts w:hint="eastAsia"/>
                <w:color w:val="000000"/>
              </w:rPr>
              <w:t>2019JT032</w:t>
            </w:r>
          </w:p>
        </w:tc>
        <w:tc>
          <w:tcPr>
            <w:tcW w:w="1339" w:type="dxa"/>
            <w:noWrap w:val="0"/>
            <w:vAlign w:val="center"/>
          </w:tcPr>
          <w:p>
            <w:pPr>
              <w:rPr>
                <w:rFonts w:hint="eastAsia"/>
                <w:color w:val="000000"/>
              </w:rPr>
            </w:pPr>
            <w:r>
              <w:rPr>
                <w:rFonts w:hint="eastAsia"/>
                <w:color w:val="000000"/>
              </w:rPr>
              <w:t>2019LX051</w:t>
            </w:r>
          </w:p>
        </w:tc>
        <w:tc>
          <w:tcPr>
            <w:tcW w:w="6644" w:type="dxa"/>
            <w:noWrap w:val="0"/>
            <w:vAlign w:val="top"/>
          </w:tcPr>
          <w:p>
            <w:pPr>
              <w:rPr>
                <w:rFonts w:hint="eastAsia"/>
                <w:color w:val="000000"/>
              </w:rPr>
            </w:pPr>
            <w:r>
              <w:rPr>
                <w:rFonts w:hint="eastAsia" w:ascii="宋体" w:hAnsi="宋体" w:cs="宋体"/>
                <w:color w:val="000000"/>
                <w:szCs w:val="21"/>
              </w:rPr>
              <w:t>乡村振兴背景下临沂市乡村旅游的制度性供给研究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蒋兴茂</w:t>
            </w:r>
          </w:p>
        </w:tc>
        <w:tc>
          <w:tcPr>
            <w:tcW w:w="2355" w:type="dxa"/>
            <w:noWrap w:val="0"/>
            <w:vAlign w:val="top"/>
          </w:tcPr>
          <w:p>
            <w:pPr>
              <w:jc w:val="left"/>
              <w:rPr>
                <w:rFonts w:hint="eastAsia"/>
                <w:color w:val="000000"/>
              </w:rPr>
            </w:pPr>
            <w:r>
              <w:rPr>
                <w:rFonts w:hint="eastAsia" w:ascii="宋体" w:hAnsi="宋体"/>
                <w:color w:val="000000"/>
                <w:szCs w:val="21"/>
              </w:rPr>
              <w:t>临沂大学费县校区</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695" w:type="dxa"/>
            <w:noWrap w:val="0"/>
            <w:vAlign w:val="center"/>
          </w:tcPr>
          <w:p>
            <w:pPr>
              <w:rPr>
                <w:rFonts w:hint="eastAsia"/>
                <w:color w:val="000000"/>
              </w:rPr>
            </w:pPr>
            <w:r>
              <w:rPr>
                <w:rFonts w:hint="eastAsia"/>
                <w:color w:val="000000"/>
              </w:rPr>
              <w:t>045</w:t>
            </w:r>
          </w:p>
        </w:tc>
        <w:tc>
          <w:tcPr>
            <w:tcW w:w="1270" w:type="dxa"/>
            <w:noWrap w:val="0"/>
            <w:vAlign w:val="center"/>
          </w:tcPr>
          <w:p>
            <w:pPr>
              <w:rPr>
                <w:rFonts w:hint="eastAsia"/>
                <w:color w:val="000000"/>
              </w:rPr>
            </w:pPr>
            <w:r>
              <w:rPr>
                <w:rFonts w:hint="eastAsia"/>
                <w:color w:val="000000"/>
              </w:rPr>
              <w:t>2019JT033</w:t>
            </w:r>
          </w:p>
        </w:tc>
        <w:tc>
          <w:tcPr>
            <w:tcW w:w="1339" w:type="dxa"/>
            <w:noWrap w:val="0"/>
            <w:vAlign w:val="center"/>
          </w:tcPr>
          <w:p>
            <w:pPr>
              <w:rPr>
                <w:rFonts w:hint="eastAsia"/>
                <w:color w:val="000000"/>
              </w:rPr>
            </w:pPr>
            <w:r>
              <w:rPr>
                <w:rFonts w:hint="eastAsia"/>
                <w:color w:val="000000"/>
              </w:rPr>
              <w:t>2019LX052</w:t>
            </w:r>
          </w:p>
        </w:tc>
        <w:tc>
          <w:tcPr>
            <w:tcW w:w="6644" w:type="dxa"/>
            <w:noWrap w:val="0"/>
            <w:vAlign w:val="top"/>
          </w:tcPr>
          <w:p>
            <w:pPr>
              <w:rPr>
                <w:rFonts w:hint="eastAsia"/>
                <w:color w:val="000000"/>
              </w:rPr>
            </w:pPr>
            <w:r>
              <w:rPr>
                <w:rFonts w:hint="eastAsia" w:ascii="宋体" w:hAnsi="宋体" w:cs="宋体"/>
                <w:color w:val="000000"/>
                <w:szCs w:val="21"/>
              </w:rPr>
              <w:t>破解实体经济融资难融资贵难题的路径研究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tabs>
                <w:tab w:val="left" w:pos="279"/>
              </w:tabs>
              <w:jc w:val="left"/>
              <w:rPr>
                <w:rFonts w:hint="eastAsia"/>
                <w:color w:val="000000"/>
              </w:rPr>
            </w:pPr>
            <w:r>
              <w:rPr>
                <w:rFonts w:hint="eastAsia" w:ascii="宋体" w:hAnsi="宋体" w:cs="宋体"/>
                <w:color w:val="000000"/>
                <w:szCs w:val="21"/>
              </w:rPr>
              <w:t>闫景民</w:t>
            </w:r>
          </w:p>
        </w:tc>
        <w:tc>
          <w:tcPr>
            <w:tcW w:w="2355" w:type="dxa"/>
            <w:noWrap w:val="0"/>
            <w:vAlign w:val="top"/>
          </w:tcPr>
          <w:p>
            <w:pPr>
              <w:jc w:val="left"/>
              <w:rPr>
                <w:rFonts w:hint="eastAsia"/>
                <w:color w:val="000000"/>
                <w:w w:val="90"/>
              </w:rPr>
            </w:pPr>
            <w:r>
              <w:rPr>
                <w:rFonts w:hint="eastAsia" w:ascii="宋体" w:hAnsi="宋体"/>
                <w:color w:val="000000"/>
                <w:w w:val="90"/>
                <w:szCs w:val="21"/>
              </w:rPr>
              <w:t>人民银行临沂市中心支行</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695" w:type="dxa"/>
            <w:noWrap w:val="0"/>
            <w:vAlign w:val="center"/>
          </w:tcPr>
          <w:p>
            <w:pPr>
              <w:rPr>
                <w:rFonts w:hint="eastAsia"/>
                <w:color w:val="000000"/>
              </w:rPr>
            </w:pPr>
            <w:r>
              <w:rPr>
                <w:rFonts w:hint="eastAsia"/>
                <w:color w:val="000000"/>
              </w:rPr>
              <w:t>046</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2019LX054</w:t>
            </w:r>
          </w:p>
        </w:tc>
        <w:tc>
          <w:tcPr>
            <w:tcW w:w="6644" w:type="dxa"/>
            <w:noWrap w:val="0"/>
            <w:vAlign w:val="top"/>
          </w:tcPr>
          <w:p>
            <w:pPr>
              <w:rPr>
                <w:rFonts w:hint="eastAsia"/>
                <w:color w:val="000000"/>
              </w:rPr>
            </w:pPr>
            <w:r>
              <w:rPr>
                <w:rFonts w:hint="eastAsia" w:ascii="宋体" w:hAnsi="宋体" w:cs="宋体"/>
                <w:color w:val="000000"/>
                <w:szCs w:val="21"/>
              </w:rPr>
              <w:t>供给侧改革背景下临沂市乡村旅游发展路径研究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李献国</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
                <w:color w:val="000000"/>
              </w:rPr>
            </w:pPr>
            <w:r>
              <w:rPr>
                <w:rFonts w:hint="eastAsia"/>
                <w:b/>
                <w:bCs/>
                <w:color w:val="000000"/>
              </w:rPr>
              <w:t>不予结题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695" w:type="dxa"/>
            <w:noWrap w:val="0"/>
            <w:vAlign w:val="center"/>
          </w:tcPr>
          <w:p>
            <w:pPr>
              <w:rPr>
                <w:rFonts w:hint="eastAsia"/>
                <w:color w:val="000000"/>
              </w:rPr>
            </w:pPr>
            <w:r>
              <w:rPr>
                <w:rFonts w:hint="eastAsia"/>
                <w:color w:val="000000"/>
              </w:rPr>
              <w:t>047</w:t>
            </w:r>
          </w:p>
        </w:tc>
        <w:tc>
          <w:tcPr>
            <w:tcW w:w="1270" w:type="dxa"/>
            <w:noWrap w:val="0"/>
            <w:vAlign w:val="center"/>
          </w:tcPr>
          <w:p>
            <w:pPr>
              <w:rPr>
                <w:rFonts w:hint="eastAsia"/>
                <w:color w:val="000000"/>
              </w:rPr>
            </w:pPr>
            <w:r>
              <w:rPr>
                <w:rFonts w:hint="eastAsia"/>
                <w:color w:val="000000"/>
              </w:rPr>
              <w:t>2019JT034</w:t>
            </w:r>
          </w:p>
        </w:tc>
        <w:tc>
          <w:tcPr>
            <w:tcW w:w="1339" w:type="dxa"/>
            <w:noWrap w:val="0"/>
            <w:vAlign w:val="center"/>
          </w:tcPr>
          <w:p>
            <w:pPr>
              <w:rPr>
                <w:rFonts w:hint="eastAsia"/>
                <w:color w:val="000000"/>
              </w:rPr>
            </w:pPr>
            <w:r>
              <w:rPr>
                <w:rFonts w:hint="eastAsia"/>
                <w:color w:val="000000"/>
              </w:rPr>
              <w:t>2019LX055</w:t>
            </w:r>
          </w:p>
        </w:tc>
        <w:tc>
          <w:tcPr>
            <w:tcW w:w="6644" w:type="dxa"/>
            <w:noWrap w:val="0"/>
            <w:vAlign w:val="top"/>
          </w:tcPr>
          <w:p>
            <w:pPr>
              <w:rPr>
                <w:rFonts w:hint="eastAsia"/>
                <w:color w:val="000000"/>
              </w:rPr>
            </w:pPr>
            <w:r>
              <w:rPr>
                <w:rFonts w:hint="eastAsia" w:ascii="宋体" w:hAnsi="宋体" w:cs="宋体"/>
                <w:color w:val="000000"/>
                <w:szCs w:val="21"/>
              </w:rPr>
              <w:t>临沂市水库型水利风景区旅游开发利用研究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李学芝</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b/>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695" w:type="dxa"/>
            <w:noWrap w:val="0"/>
            <w:vAlign w:val="center"/>
          </w:tcPr>
          <w:p>
            <w:pPr>
              <w:rPr>
                <w:rFonts w:hint="eastAsia"/>
                <w:color w:val="000000"/>
              </w:rPr>
            </w:pPr>
            <w:r>
              <w:rPr>
                <w:rFonts w:hint="eastAsia"/>
                <w:color w:val="000000"/>
              </w:rPr>
              <w:t>048</w:t>
            </w:r>
          </w:p>
        </w:tc>
        <w:tc>
          <w:tcPr>
            <w:tcW w:w="1270" w:type="dxa"/>
            <w:noWrap w:val="0"/>
            <w:vAlign w:val="center"/>
          </w:tcPr>
          <w:p>
            <w:pPr>
              <w:rPr>
                <w:rFonts w:hint="eastAsia"/>
                <w:color w:val="000000"/>
              </w:rPr>
            </w:pPr>
            <w:r>
              <w:rPr>
                <w:rFonts w:hint="eastAsia"/>
                <w:color w:val="000000"/>
              </w:rPr>
              <w:t>2019JT035</w:t>
            </w:r>
          </w:p>
        </w:tc>
        <w:tc>
          <w:tcPr>
            <w:tcW w:w="1339" w:type="dxa"/>
            <w:noWrap w:val="0"/>
            <w:vAlign w:val="center"/>
          </w:tcPr>
          <w:p>
            <w:pPr>
              <w:rPr>
                <w:rFonts w:hint="eastAsia"/>
                <w:color w:val="000000"/>
              </w:rPr>
            </w:pPr>
            <w:r>
              <w:rPr>
                <w:rFonts w:hint="eastAsia"/>
                <w:color w:val="000000"/>
              </w:rPr>
              <w:t>2019LX058</w:t>
            </w:r>
          </w:p>
        </w:tc>
        <w:tc>
          <w:tcPr>
            <w:tcW w:w="6644" w:type="dxa"/>
            <w:noWrap w:val="0"/>
            <w:vAlign w:val="top"/>
          </w:tcPr>
          <w:p>
            <w:pPr>
              <w:rPr>
                <w:rFonts w:hint="eastAsia"/>
                <w:color w:val="000000"/>
              </w:rPr>
            </w:pPr>
            <w:r>
              <w:rPr>
                <w:rFonts w:hint="eastAsia" w:ascii="宋体" w:hAnsi="宋体" w:cs="宋体"/>
                <w:color w:val="000000"/>
                <w:szCs w:val="21"/>
              </w:rPr>
              <w:t>高校图书馆服务新旧动能转换研究——以临沂大学图书馆为例</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刘超</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695" w:type="dxa"/>
            <w:noWrap w:val="0"/>
            <w:vAlign w:val="center"/>
          </w:tcPr>
          <w:p>
            <w:pPr>
              <w:rPr>
                <w:rFonts w:hint="eastAsia"/>
                <w:color w:val="000000"/>
              </w:rPr>
            </w:pPr>
            <w:r>
              <w:rPr>
                <w:rFonts w:hint="eastAsia"/>
                <w:color w:val="000000"/>
              </w:rPr>
              <w:t>049</w:t>
            </w:r>
          </w:p>
        </w:tc>
        <w:tc>
          <w:tcPr>
            <w:tcW w:w="1270" w:type="dxa"/>
            <w:noWrap w:val="0"/>
            <w:vAlign w:val="center"/>
          </w:tcPr>
          <w:p>
            <w:pPr>
              <w:rPr>
                <w:rFonts w:hint="eastAsia"/>
                <w:color w:val="000000"/>
              </w:rPr>
            </w:pPr>
            <w:r>
              <w:rPr>
                <w:rFonts w:hint="eastAsia"/>
                <w:color w:val="000000"/>
              </w:rPr>
              <w:t>2019JT036</w:t>
            </w:r>
          </w:p>
        </w:tc>
        <w:tc>
          <w:tcPr>
            <w:tcW w:w="1339" w:type="dxa"/>
            <w:noWrap w:val="0"/>
            <w:vAlign w:val="center"/>
          </w:tcPr>
          <w:p>
            <w:pPr>
              <w:rPr>
                <w:rFonts w:hint="eastAsia"/>
                <w:color w:val="000000"/>
              </w:rPr>
            </w:pPr>
            <w:r>
              <w:rPr>
                <w:rFonts w:hint="eastAsia"/>
                <w:color w:val="000000"/>
              </w:rPr>
              <w:t>2019LX059</w:t>
            </w:r>
          </w:p>
        </w:tc>
        <w:tc>
          <w:tcPr>
            <w:tcW w:w="6644" w:type="dxa"/>
            <w:noWrap w:val="0"/>
            <w:vAlign w:val="top"/>
          </w:tcPr>
          <w:p>
            <w:pPr>
              <w:rPr>
                <w:rFonts w:hint="eastAsia"/>
                <w:color w:val="000000"/>
              </w:rPr>
            </w:pPr>
            <w:r>
              <w:rPr>
                <w:rFonts w:hint="eastAsia" w:ascii="宋体" w:hAnsi="宋体" w:cs="宋体"/>
                <w:color w:val="000000"/>
                <w:szCs w:val="21"/>
              </w:rPr>
              <w:t>“一带一路”政策下临沂保税区国际物流发展研究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刘慧</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95" w:type="dxa"/>
            <w:noWrap w:val="0"/>
            <w:vAlign w:val="center"/>
          </w:tcPr>
          <w:p>
            <w:pPr>
              <w:rPr>
                <w:rFonts w:hint="eastAsia"/>
                <w:color w:val="000000"/>
              </w:rPr>
            </w:pPr>
            <w:r>
              <w:rPr>
                <w:rFonts w:hint="eastAsia"/>
                <w:color w:val="000000"/>
              </w:rPr>
              <w:t>050</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2019LX060</w:t>
            </w:r>
          </w:p>
        </w:tc>
        <w:tc>
          <w:tcPr>
            <w:tcW w:w="6644" w:type="dxa"/>
            <w:noWrap w:val="0"/>
            <w:vAlign w:val="top"/>
          </w:tcPr>
          <w:p>
            <w:pPr>
              <w:rPr>
                <w:rFonts w:hint="eastAsia"/>
                <w:color w:val="000000"/>
              </w:rPr>
            </w:pPr>
            <w:r>
              <w:rPr>
                <w:rFonts w:hint="eastAsia" w:ascii="宋体" w:hAnsi="宋体" w:cs="宋体"/>
                <w:color w:val="000000"/>
                <w:szCs w:val="21"/>
              </w:rPr>
              <w:t>打造区域品牌，助力农业供给侧结构性改革</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刘文菊</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b/>
                <w:bCs/>
                <w:color w:val="000000"/>
              </w:rPr>
              <w:t>不予结题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695" w:type="dxa"/>
            <w:noWrap w:val="0"/>
            <w:vAlign w:val="center"/>
          </w:tcPr>
          <w:p>
            <w:pPr>
              <w:rPr>
                <w:rFonts w:hint="eastAsia"/>
                <w:color w:val="000000"/>
              </w:rPr>
            </w:pPr>
            <w:r>
              <w:rPr>
                <w:rFonts w:hint="eastAsia"/>
                <w:color w:val="000000"/>
              </w:rPr>
              <w:t>051</w:t>
            </w:r>
          </w:p>
        </w:tc>
        <w:tc>
          <w:tcPr>
            <w:tcW w:w="1270" w:type="dxa"/>
            <w:noWrap w:val="0"/>
            <w:vAlign w:val="center"/>
          </w:tcPr>
          <w:p>
            <w:pPr>
              <w:rPr>
                <w:rFonts w:hint="eastAsia"/>
                <w:color w:val="000000"/>
              </w:rPr>
            </w:pPr>
            <w:r>
              <w:rPr>
                <w:rFonts w:hint="eastAsia"/>
                <w:color w:val="000000"/>
              </w:rPr>
              <w:t>2019JT037</w:t>
            </w:r>
          </w:p>
        </w:tc>
        <w:tc>
          <w:tcPr>
            <w:tcW w:w="1339" w:type="dxa"/>
            <w:noWrap w:val="0"/>
            <w:vAlign w:val="center"/>
          </w:tcPr>
          <w:p>
            <w:pPr>
              <w:rPr>
                <w:rFonts w:hint="eastAsia"/>
                <w:color w:val="000000"/>
              </w:rPr>
            </w:pPr>
            <w:r>
              <w:rPr>
                <w:rFonts w:hint="eastAsia"/>
                <w:color w:val="000000"/>
              </w:rPr>
              <w:t>2019LX061</w:t>
            </w:r>
          </w:p>
        </w:tc>
        <w:tc>
          <w:tcPr>
            <w:tcW w:w="6644" w:type="dxa"/>
            <w:noWrap w:val="0"/>
            <w:vAlign w:val="top"/>
          </w:tcPr>
          <w:p>
            <w:pPr>
              <w:rPr>
                <w:rFonts w:hint="eastAsia"/>
                <w:color w:val="000000"/>
              </w:rPr>
            </w:pPr>
            <w:r>
              <w:rPr>
                <w:rFonts w:hint="eastAsia" w:ascii="宋体" w:hAnsi="宋体" w:cs="宋体"/>
                <w:color w:val="000000"/>
                <w:szCs w:val="21"/>
              </w:rPr>
              <w:t>临沂市出口跨境电商企业发展现状、存在问题及对策</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朱晓丽</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695" w:type="dxa"/>
            <w:noWrap w:val="0"/>
            <w:vAlign w:val="center"/>
          </w:tcPr>
          <w:p>
            <w:pPr>
              <w:rPr>
                <w:rFonts w:hint="eastAsia"/>
                <w:color w:val="000000"/>
              </w:rPr>
            </w:pPr>
            <w:r>
              <w:rPr>
                <w:rFonts w:hint="eastAsia"/>
                <w:color w:val="000000"/>
              </w:rPr>
              <w:t>052</w:t>
            </w:r>
          </w:p>
        </w:tc>
        <w:tc>
          <w:tcPr>
            <w:tcW w:w="1270" w:type="dxa"/>
            <w:noWrap w:val="0"/>
            <w:vAlign w:val="center"/>
          </w:tcPr>
          <w:p>
            <w:pPr>
              <w:rPr>
                <w:rFonts w:hint="eastAsia"/>
                <w:color w:val="000000"/>
              </w:rPr>
            </w:pPr>
            <w:r>
              <w:rPr>
                <w:rFonts w:hint="eastAsia"/>
                <w:color w:val="000000"/>
              </w:rPr>
              <w:t>2019JT038</w:t>
            </w:r>
          </w:p>
        </w:tc>
        <w:tc>
          <w:tcPr>
            <w:tcW w:w="1339" w:type="dxa"/>
            <w:noWrap w:val="0"/>
            <w:vAlign w:val="center"/>
          </w:tcPr>
          <w:p>
            <w:pPr>
              <w:rPr>
                <w:rFonts w:hint="eastAsia"/>
                <w:color w:val="000000"/>
              </w:rPr>
            </w:pPr>
            <w:r>
              <w:rPr>
                <w:rFonts w:hint="eastAsia"/>
                <w:color w:val="000000"/>
              </w:rPr>
              <w:t>2019LX062</w:t>
            </w:r>
          </w:p>
        </w:tc>
        <w:tc>
          <w:tcPr>
            <w:tcW w:w="6644" w:type="dxa"/>
            <w:noWrap w:val="0"/>
            <w:vAlign w:val="top"/>
          </w:tcPr>
          <w:p>
            <w:pPr>
              <w:rPr>
                <w:rFonts w:hint="eastAsia"/>
                <w:color w:val="000000"/>
              </w:rPr>
            </w:pPr>
            <w:r>
              <w:rPr>
                <w:rFonts w:hint="eastAsia" w:ascii="宋体" w:hAnsi="宋体" w:cs="宋体"/>
                <w:color w:val="000000"/>
                <w:szCs w:val="21"/>
              </w:rPr>
              <w:t>临沂高铁对城市周边地区发展的预测与研究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刘忠秀</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695" w:type="dxa"/>
            <w:noWrap w:val="0"/>
            <w:vAlign w:val="center"/>
          </w:tcPr>
          <w:p>
            <w:pPr>
              <w:rPr>
                <w:rFonts w:hint="eastAsia"/>
                <w:color w:val="000000"/>
              </w:rPr>
            </w:pPr>
            <w:r>
              <w:rPr>
                <w:rFonts w:hint="eastAsia"/>
                <w:color w:val="000000"/>
              </w:rPr>
              <w:t>053</w:t>
            </w:r>
          </w:p>
        </w:tc>
        <w:tc>
          <w:tcPr>
            <w:tcW w:w="1270" w:type="dxa"/>
            <w:noWrap w:val="0"/>
            <w:vAlign w:val="center"/>
          </w:tcPr>
          <w:p>
            <w:pPr>
              <w:rPr>
                <w:rFonts w:hint="eastAsia"/>
                <w:color w:val="000000"/>
              </w:rPr>
            </w:pPr>
            <w:r>
              <w:rPr>
                <w:rFonts w:hint="eastAsia"/>
                <w:color w:val="000000"/>
              </w:rPr>
              <w:t>2019JT039</w:t>
            </w:r>
          </w:p>
        </w:tc>
        <w:tc>
          <w:tcPr>
            <w:tcW w:w="1339" w:type="dxa"/>
            <w:noWrap w:val="0"/>
            <w:vAlign w:val="center"/>
          </w:tcPr>
          <w:p>
            <w:pPr>
              <w:rPr>
                <w:rFonts w:hint="eastAsia"/>
                <w:color w:val="000000"/>
              </w:rPr>
            </w:pPr>
            <w:r>
              <w:rPr>
                <w:rFonts w:hint="eastAsia"/>
                <w:color w:val="000000"/>
              </w:rPr>
              <w:t>2019LX063</w:t>
            </w:r>
          </w:p>
        </w:tc>
        <w:tc>
          <w:tcPr>
            <w:tcW w:w="6644" w:type="dxa"/>
            <w:noWrap w:val="0"/>
            <w:vAlign w:val="top"/>
          </w:tcPr>
          <w:p>
            <w:pPr>
              <w:rPr>
                <w:rFonts w:hint="eastAsia"/>
                <w:color w:val="000000"/>
              </w:rPr>
            </w:pPr>
            <w:r>
              <w:rPr>
                <w:rFonts w:hint="eastAsia" w:ascii="宋体" w:hAnsi="宋体" w:cs="宋体"/>
                <w:color w:val="000000"/>
                <w:szCs w:val="21"/>
              </w:rPr>
              <w:t>大数据背景下临沂市小微物流企业融资困境研究</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jc w:val="left"/>
              <w:rPr>
                <w:rFonts w:hint="eastAsia"/>
                <w:color w:val="000000"/>
              </w:rPr>
            </w:pPr>
            <w:r>
              <w:rPr>
                <w:rFonts w:hint="eastAsia" w:ascii="宋体" w:hAnsi="宋体" w:cs="宋体"/>
                <w:color w:val="000000"/>
                <w:szCs w:val="21"/>
              </w:rPr>
              <w:t>孟庆财</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695" w:type="dxa"/>
            <w:noWrap w:val="0"/>
            <w:vAlign w:val="center"/>
          </w:tcPr>
          <w:p>
            <w:pPr>
              <w:rPr>
                <w:rFonts w:hint="eastAsia"/>
                <w:color w:val="000000"/>
              </w:rPr>
            </w:pPr>
            <w:r>
              <w:rPr>
                <w:rFonts w:hint="eastAsia"/>
                <w:color w:val="000000"/>
              </w:rPr>
              <w:t>054</w:t>
            </w:r>
          </w:p>
        </w:tc>
        <w:tc>
          <w:tcPr>
            <w:tcW w:w="1270" w:type="dxa"/>
            <w:noWrap w:val="0"/>
            <w:vAlign w:val="center"/>
          </w:tcPr>
          <w:p>
            <w:pPr>
              <w:rPr>
                <w:rFonts w:hint="eastAsia"/>
                <w:color w:val="000000"/>
              </w:rPr>
            </w:pPr>
            <w:r>
              <w:rPr>
                <w:rFonts w:hint="eastAsia"/>
                <w:color w:val="000000"/>
              </w:rPr>
              <w:t>2019JT040</w:t>
            </w:r>
          </w:p>
        </w:tc>
        <w:tc>
          <w:tcPr>
            <w:tcW w:w="1339" w:type="dxa"/>
            <w:noWrap w:val="0"/>
            <w:vAlign w:val="center"/>
          </w:tcPr>
          <w:p>
            <w:pPr>
              <w:rPr>
                <w:rFonts w:hint="eastAsia"/>
                <w:color w:val="000000"/>
              </w:rPr>
            </w:pPr>
            <w:r>
              <w:rPr>
                <w:rFonts w:hint="eastAsia"/>
                <w:color w:val="000000"/>
              </w:rPr>
              <w:t>2019LX064</w:t>
            </w:r>
          </w:p>
        </w:tc>
        <w:tc>
          <w:tcPr>
            <w:tcW w:w="6644" w:type="dxa"/>
            <w:noWrap w:val="0"/>
            <w:vAlign w:val="top"/>
          </w:tcPr>
          <w:p>
            <w:pPr>
              <w:rPr>
                <w:rFonts w:hint="eastAsia"/>
                <w:color w:val="000000"/>
              </w:rPr>
            </w:pPr>
            <w:r>
              <w:rPr>
                <w:rFonts w:hint="eastAsia" w:ascii="宋体" w:hAnsi="宋体" w:cs="宋体"/>
                <w:color w:val="000000"/>
                <w:szCs w:val="21"/>
              </w:rPr>
              <w:t>基于供应链管理的临沂市国际商贸物流优化对策研究</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jc w:val="left"/>
              <w:rPr>
                <w:rFonts w:hint="eastAsia"/>
                <w:color w:val="000000"/>
              </w:rPr>
            </w:pPr>
            <w:r>
              <w:rPr>
                <w:rFonts w:hint="eastAsia" w:ascii="宋体" w:hAnsi="宋体"/>
                <w:color w:val="000000"/>
                <w:szCs w:val="21"/>
              </w:rPr>
              <w:t>李凯</w:t>
            </w:r>
          </w:p>
        </w:tc>
        <w:tc>
          <w:tcPr>
            <w:tcW w:w="2355" w:type="dxa"/>
            <w:noWrap w:val="0"/>
            <w:vAlign w:val="top"/>
          </w:tcPr>
          <w:p>
            <w:pPr>
              <w:jc w:val="left"/>
              <w:rPr>
                <w:rFonts w:hint="eastAsia"/>
                <w:color w:val="000000"/>
              </w:rPr>
            </w:pPr>
            <w:r>
              <w:rPr>
                <w:rFonts w:hint="eastAsia" w:ascii="宋体" w:hAnsi="宋体"/>
                <w:color w:val="000000"/>
                <w:szCs w:val="21"/>
              </w:rPr>
              <w:t>临沂大学费县校区</w:t>
            </w:r>
          </w:p>
        </w:tc>
        <w:tc>
          <w:tcPr>
            <w:tcW w:w="1095" w:type="dxa"/>
            <w:noWrap w:val="0"/>
            <w:vAlign w:val="center"/>
          </w:tcPr>
          <w:p>
            <w:pPr>
              <w:jc w:val="center"/>
              <w:rPr>
                <w:rFonts w:hint="eastAsia"/>
                <w:bCs/>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695" w:type="dxa"/>
            <w:noWrap w:val="0"/>
            <w:vAlign w:val="center"/>
          </w:tcPr>
          <w:p>
            <w:pPr>
              <w:rPr>
                <w:rFonts w:hint="eastAsia"/>
                <w:color w:val="000000"/>
              </w:rPr>
            </w:pPr>
            <w:r>
              <w:rPr>
                <w:rFonts w:hint="eastAsia"/>
                <w:color w:val="000000"/>
              </w:rPr>
              <w:t>055</w:t>
            </w:r>
          </w:p>
        </w:tc>
        <w:tc>
          <w:tcPr>
            <w:tcW w:w="1270" w:type="dxa"/>
            <w:noWrap w:val="0"/>
            <w:vAlign w:val="center"/>
          </w:tcPr>
          <w:p>
            <w:pPr>
              <w:rPr>
                <w:rFonts w:hint="eastAsia"/>
                <w:color w:val="000000"/>
              </w:rPr>
            </w:pPr>
            <w:r>
              <w:rPr>
                <w:rFonts w:hint="eastAsia"/>
                <w:color w:val="000000"/>
              </w:rPr>
              <w:t>2019JT041</w:t>
            </w:r>
          </w:p>
        </w:tc>
        <w:tc>
          <w:tcPr>
            <w:tcW w:w="1339" w:type="dxa"/>
            <w:noWrap w:val="0"/>
            <w:vAlign w:val="center"/>
          </w:tcPr>
          <w:p>
            <w:pPr>
              <w:rPr>
                <w:rFonts w:hint="eastAsia"/>
                <w:color w:val="000000"/>
              </w:rPr>
            </w:pPr>
            <w:r>
              <w:rPr>
                <w:rFonts w:hint="eastAsia"/>
                <w:color w:val="000000"/>
              </w:rPr>
              <w:t>2019LX065</w:t>
            </w:r>
          </w:p>
        </w:tc>
        <w:tc>
          <w:tcPr>
            <w:tcW w:w="6644" w:type="dxa"/>
            <w:noWrap w:val="0"/>
            <w:vAlign w:val="top"/>
          </w:tcPr>
          <w:p>
            <w:pPr>
              <w:rPr>
                <w:rFonts w:hint="eastAsia"/>
                <w:color w:val="000000"/>
              </w:rPr>
            </w:pPr>
            <w:r>
              <w:rPr>
                <w:rFonts w:hint="eastAsia" w:ascii="宋体" w:hAnsi="宋体" w:cs="宋体"/>
                <w:color w:val="000000"/>
                <w:szCs w:val="21"/>
              </w:rPr>
              <w:t>临沂乡村旅游发展的现状及对策研究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李秀云</w:t>
            </w:r>
          </w:p>
        </w:tc>
        <w:tc>
          <w:tcPr>
            <w:tcW w:w="2355" w:type="dxa"/>
            <w:noWrap w:val="0"/>
            <w:vAlign w:val="top"/>
          </w:tcPr>
          <w:p>
            <w:pPr>
              <w:jc w:val="left"/>
              <w:rPr>
                <w:rFonts w:hint="eastAsia"/>
                <w:color w:val="000000"/>
              </w:rPr>
            </w:pPr>
            <w:r>
              <w:rPr>
                <w:rFonts w:hint="eastAsia" w:ascii="宋体" w:hAnsi="宋体"/>
                <w:color w:val="000000"/>
                <w:szCs w:val="21"/>
              </w:rPr>
              <w:t>临沂大学费县校区</w:t>
            </w:r>
          </w:p>
        </w:tc>
        <w:tc>
          <w:tcPr>
            <w:tcW w:w="1095" w:type="dxa"/>
            <w:noWrap w:val="0"/>
            <w:vAlign w:val="center"/>
          </w:tcPr>
          <w:p>
            <w:pPr>
              <w:jc w:val="center"/>
              <w:rPr>
                <w:rFonts w:hint="eastAsia"/>
                <w:b/>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695" w:type="dxa"/>
            <w:noWrap w:val="0"/>
            <w:vAlign w:val="center"/>
          </w:tcPr>
          <w:p>
            <w:pPr>
              <w:rPr>
                <w:rFonts w:hint="eastAsia"/>
                <w:color w:val="000000"/>
              </w:rPr>
            </w:pPr>
            <w:r>
              <w:rPr>
                <w:rFonts w:hint="eastAsia"/>
                <w:color w:val="000000"/>
              </w:rPr>
              <w:t>056</w:t>
            </w:r>
          </w:p>
        </w:tc>
        <w:tc>
          <w:tcPr>
            <w:tcW w:w="1270" w:type="dxa"/>
            <w:noWrap w:val="0"/>
            <w:vAlign w:val="center"/>
          </w:tcPr>
          <w:p>
            <w:pPr>
              <w:rPr>
                <w:rFonts w:hint="eastAsia"/>
                <w:color w:val="000000"/>
              </w:rPr>
            </w:pPr>
            <w:r>
              <w:rPr>
                <w:rFonts w:hint="eastAsia"/>
                <w:color w:val="000000"/>
              </w:rPr>
              <w:t>2019JT042</w:t>
            </w:r>
          </w:p>
        </w:tc>
        <w:tc>
          <w:tcPr>
            <w:tcW w:w="1339" w:type="dxa"/>
            <w:noWrap w:val="0"/>
            <w:vAlign w:val="center"/>
          </w:tcPr>
          <w:p>
            <w:pPr>
              <w:rPr>
                <w:rFonts w:hint="eastAsia"/>
                <w:color w:val="000000"/>
              </w:rPr>
            </w:pPr>
            <w:r>
              <w:rPr>
                <w:rFonts w:hint="eastAsia"/>
                <w:color w:val="000000"/>
              </w:rPr>
              <w:t>2019LX066</w:t>
            </w:r>
          </w:p>
        </w:tc>
        <w:tc>
          <w:tcPr>
            <w:tcW w:w="6644" w:type="dxa"/>
            <w:noWrap w:val="0"/>
            <w:vAlign w:val="top"/>
          </w:tcPr>
          <w:p>
            <w:pPr>
              <w:rPr>
                <w:rFonts w:hint="eastAsia"/>
                <w:color w:val="000000"/>
                <w:w w:val="90"/>
              </w:rPr>
            </w:pPr>
            <w:r>
              <w:rPr>
                <w:rFonts w:hint="eastAsia" w:ascii="宋体" w:hAnsi="宋体" w:cs="宋体"/>
                <w:color w:val="000000"/>
                <w:w w:val="90"/>
                <w:szCs w:val="21"/>
              </w:rPr>
              <w:t>我市当前乡村旅游发展面临问题分析及对策建议——以沂水县院东头镇为例</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谭树慧</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bCs/>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695" w:type="dxa"/>
            <w:noWrap w:val="0"/>
            <w:vAlign w:val="center"/>
          </w:tcPr>
          <w:p>
            <w:pPr>
              <w:rPr>
                <w:rFonts w:hint="eastAsia"/>
                <w:color w:val="000000"/>
              </w:rPr>
            </w:pPr>
            <w:r>
              <w:rPr>
                <w:rFonts w:hint="eastAsia"/>
                <w:color w:val="000000"/>
              </w:rPr>
              <w:t>057</w:t>
            </w:r>
          </w:p>
        </w:tc>
        <w:tc>
          <w:tcPr>
            <w:tcW w:w="1270" w:type="dxa"/>
            <w:noWrap w:val="0"/>
            <w:vAlign w:val="center"/>
          </w:tcPr>
          <w:p>
            <w:pPr>
              <w:rPr>
                <w:rFonts w:hint="eastAsia"/>
                <w:color w:val="000000"/>
              </w:rPr>
            </w:pPr>
            <w:r>
              <w:rPr>
                <w:rFonts w:hint="eastAsia"/>
                <w:color w:val="000000"/>
              </w:rPr>
              <w:t>2019JT043</w:t>
            </w:r>
          </w:p>
        </w:tc>
        <w:tc>
          <w:tcPr>
            <w:tcW w:w="1339" w:type="dxa"/>
            <w:noWrap w:val="0"/>
            <w:vAlign w:val="center"/>
          </w:tcPr>
          <w:p>
            <w:pPr>
              <w:rPr>
                <w:rFonts w:hint="eastAsia"/>
                <w:color w:val="000000"/>
              </w:rPr>
            </w:pPr>
            <w:r>
              <w:rPr>
                <w:rFonts w:hint="eastAsia"/>
                <w:color w:val="000000"/>
              </w:rPr>
              <w:t>2019LX067</w:t>
            </w:r>
          </w:p>
        </w:tc>
        <w:tc>
          <w:tcPr>
            <w:tcW w:w="6644" w:type="dxa"/>
            <w:noWrap w:val="0"/>
            <w:vAlign w:val="top"/>
          </w:tcPr>
          <w:p>
            <w:pPr>
              <w:rPr>
                <w:rFonts w:hint="eastAsia"/>
                <w:color w:val="000000"/>
              </w:rPr>
            </w:pPr>
            <w:r>
              <w:rPr>
                <w:rFonts w:hint="eastAsia" w:ascii="宋体" w:hAnsi="宋体" w:cs="宋体"/>
                <w:color w:val="000000"/>
                <w:szCs w:val="21"/>
              </w:rPr>
              <w:t>基于GEM模型的临沂市物流产业集群竞争力分析及优化路径选择</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田艳敏</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695" w:type="dxa"/>
            <w:noWrap w:val="0"/>
            <w:vAlign w:val="center"/>
          </w:tcPr>
          <w:p>
            <w:pPr>
              <w:rPr>
                <w:rFonts w:hint="eastAsia"/>
                <w:color w:val="000000"/>
              </w:rPr>
            </w:pPr>
            <w:r>
              <w:rPr>
                <w:rFonts w:hint="eastAsia"/>
                <w:color w:val="000000"/>
              </w:rPr>
              <w:t>058</w:t>
            </w:r>
          </w:p>
        </w:tc>
        <w:tc>
          <w:tcPr>
            <w:tcW w:w="1270" w:type="dxa"/>
            <w:noWrap w:val="0"/>
            <w:vAlign w:val="center"/>
          </w:tcPr>
          <w:p>
            <w:pPr>
              <w:rPr>
                <w:rFonts w:hint="eastAsia"/>
                <w:color w:val="000000"/>
              </w:rPr>
            </w:pPr>
            <w:r>
              <w:rPr>
                <w:rFonts w:hint="eastAsia"/>
                <w:color w:val="000000"/>
              </w:rPr>
              <w:t>2019JT044</w:t>
            </w:r>
          </w:p>
        </w:tc>
        <w:tc>
          <w:tcPr>
            <w:tcW w:w="1339" w:type="dxa"/>
            <w:noWrap w:val="0"/>
            <w:vAlign w:val="center"/>
          </w:tcPr>
          <w:p>
            <w:pPr>
              <w:rPr>
                <w:rFonts w:hint="eastAsia"/>
                <w:color w:val="000000"/>
              </w:rPr>
            </w:pPr>
            <w:r>
              <w:rPr>
                <w:rFonts w:hint="eastAsia"/>
                <w:color w:val="000000"/>
              </w:rPr>
              <w:t>2019LX068</w:t>
            </w:r>
          </w:p>
        </w:tc>
        <w:tc>
          <w:tcPr>
            <w:tcW w:w="6644" w:type="dxa"/>
            <w:noWrap w:val="0"/>
            <w:vAlign w:val="top"/>
          </w:tcPr>
          <w:p>
            <w:pPr>
              <w:rPr>
                <w:color w:val="000000"/>
              </w:rPr>
            </w:pPr>
            <w:r>
              <w:rPr>
                <w:rFonts w:hint="eastAsia" w:ascii="宋体" w:hAnsi="宋体" w:cs="宋体"/>
                <w:color w:val="000000"/>
                <w:szCs w:val="21"/>
              </w:rPr>
              <w:t>加快临沂国际陆港建设，助推临沂开放发展</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color w:val="000000"/>
              </w:rPr>
            </w:pPr>
            <w:r>
              <w:rPr>
                <w:rFonts w:hint="eastAsia" w:ascii="宋体" w:hAnsi="宋体" w:cs="宋体"/>
                <w:color w:val="000000"/>
                <w:szCs w:val="21"/>
              </w:rPr>
              <w:t>王德娟</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695" w:type="dxa"/>
            <w:noWrap w:val="0"/>
            <w:vAlign w:val="center"/>
          </w:tcPr>
          <w:p>
            <w:pPr>
              <w:rPr>
                <w:rFonts w:hint="eastAsia"/>
                <w:color w:val="000000"/>
              </w:rPr>
            </w:pPr>
            <w:r>
              <w:rPr>
                <w:rFonts w:hint="eastAsia"/>
                <w:color w:val="000000"/>
              </w:rPr>
              <w:t>059</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2019LX071</w:t>
            </w:r>
          </w:p>
        </w:tc>
        <w:tc>
          <w:tcPr>
            <w:tcW w:w="6644" w:type="dxa"/>
            <w:noWrap w:val="0"/>
            <w:vAlign w:val="top"/>
          </w:tcPr>
          <w:p>
            <w:pPr>
              <w:rPr>
                <w:rFonts w:hint="eastAsia"/>
                <w:color w:val="000000"/>
              </w:rPr>
            </w:pPr>
            <w:r>
              <w:rPr>
                <w:rFonts w:hint="eastAsia" w:ascii="宋体" w:hAnsi="宋体" w:cs="宋体"/>
                <w:color w:val="000000"/>
                <w:szCs w:val="21"/>
              </w:rPr>
              <w:t>乡村振兴战略下临沂农村公共文化服务供给研究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杨博</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color w:val="auto"/>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695" w:type="dxa"/>
            <w:noWrap w:val="0"/>
            <w:vAlign w:val="center"/>
          </w:tcPr>
          <w:p>
            <w:pPr>
              <w:rPr>
                <w:rFonts w:hint="eastAsia"/>
                <w:color w:val="000000"/>
              </w:rPr>
            </w:pPr>
            <w:r>
              <w:rPr>
                <w:rFonts w:hint="eastAsia"/>
                <w:color w:val="000000"/>
              </w:rPr>
              <w:t>060</w:t>
            </w:r>
          </w:p>
        </w:tc>
        <w:tc>
          <w:tcPr>
            <w:tcW w:w="1270" w:type="dxa"/>
            <w:noWrap w:val="0"/>
            <w:vAlign w:val="center"/>
          </w:tcPr>
          <w:p>
            <w:pPr>
              <w:rPr>
                <w:rFonts w:hint="eastAsia"/>
                <w:color w:val="000000"/>
              </w:rPr>
            </w:pPr>
            <w:r>
              <w:rPr>
                <w:rFonts w:hint="eastAsia"/>
                <w:color w:val="000000"/>
              </w:rPr>
              <w:t>2019JT045</w:t>
            </w:r>
          </w:p>
        </w:tc>
        <w:tc>
          <w:tcPr>
            <w:tcW w:w="1339" w:type="dxa"/>
            <w:noWrap w:val="0"/>
            <w:vAlign w:val="center"/>
          </w:tcPr>
          <w:p>
            <w:pPr>
              <w:rPr>
                <w:rFonts w:hint="eastAsia"/>
                <w:color w:val="000000"/>
              </w:rPr>
            </w:pPr>
            <w:r>
              <w:rPr>
                <w:rFonts w:hint="eastAsia"/>
                <w:color w:val="000000"/>
              </w:rPr>
              <w:t>2019LX072</w:t>
            </w:r>
          </w:p>
        </w:tc>
        <w:tc>
          <w:tcPr>
            <w:tcW w:w="6644" w:type="dxa"/>
            <w:noWrap w:val="0"/>
            <w:vAlign w:val="top"/>
          </w:tcPr>
          <w:p>
            <w:pPr>
              <w:rPr>
                <w:rFonts w:hint="eastAsia"/>
                <w:color w:val="000000"/>
              </w:rPr>
            </w:pPr>
            <w:r>
              <w:rPr>
                <w:rFonts w:hint="eastAsia" w:ascii="宋体" w:hAnsi="宋体" w:cs="宋体"/>
                <w:color w:val="000000"/>
                <w:szCs w:val="21"/>
              </w:rPr>
              <w:t>全域旅游背景下临沂市乡村旅游发展现状与对策研究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王建敏</w:t>
            </w:r>
          </w:p>
        </w:tc>
        <w:tc>
          <w:tcPr>
            <w:tcW w:w="2355" w:type="dxa"/>
            <w:noWrap w:val="0"/>
            <w:vAlign w:val="top"/>
          </w:tcPr>
          <w:p>
            <w:pPr>
              <w:jc w:val="left"/>
              <w:rPr>
                <w:rFonts w:hint="eastAsia"/>
                <w:color w:val="000000"/>
              </w:rPr>
            </w:pPr>
            <w:r>
              <w:rPr>
                <w:rFonts w:hint="eastAsia" w:ascii="宋体" w:hAnsi="宋体"/>
                <w:color w:val="000000"/>
                <w:szCs w:val="21"/>
              </w:rPr>
              <w:t>临沂大学费县校区</w:t>
            </w:r>
          </w:p>
        </w:tc>
        <w:tc>
          <w:tcPr>
            <w:tcW w:w="1095" w:type="dxa"/>
            <w:noWrap w:val="0"/>
            <w:vAlign w:val="center"/>
          </w:tcPr>
          <w:p>
            <w:pPr>
              <w:jc w:val="center"/>
              <w:rPr>
                <w:bCs/>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695" w:type="dxa"/>
            <w:noWrap w:val="0"/>
            <w:vAlign w:val="center"/>
          </w:tcPr>
          <w:p>
            <w:pPr>
              <w:rPr>
                <w:rFonts w:hint="eastAsia"/>
                <w:color w:val="000000"/>
              </w:rPr>
            </w:pPr>
            <w:r>
              <w:rPr>
                <w:rFonts w:hint="eastAsia"/>
                <w:color w:val="000000"/>
              </w:rPr>
              <w:t>061</w:t>
            </w:r>
          </w:p>
        </w:tc>
        <w:tc>
          <w:tcPr>
            <w:tcW w:w="1270" w:type="dxa"/>
            <w:noWrap w:val="0"/>
            <w:vAlign w:val="center"/>
          </w:tcPr>
          <w:p>
            <w:pPr>
              <w:rPr>
                <w:rFonts w:hint="eastAsia"/>
                <w:color w:val="000000"/>
              </w:rPr>
            </w:pPr>
            <w:r>
              <w:rPr>
                <w:rFonts w:hint="eastAsia"/>
                <w:color w:val="000000"/>
              </w:rPr>
              <w:t>2019JT046</w:t>
            </w:r>
          </w:p>
        </w:tc>
        <w:tc>
          <w:tcPr>
            <w:tcW w:w="1339" w:type="dxa"/>
            <w:noWrap w:val="0"/>
            <w:vAlign w:val="center"/>
          </w:tcPr>
          <w:p>
            <w:pPr>
              <w:rPr>
                <w:rFonts w:hint="eastAsia"/>
                <w:color w:val="000000"/>
              </w:rPr>
            </w:pPr>
            <w:r>
              <w:rPr>
                <w:rFonts w:hint="eastAsia"/>
                <w:color w:val="000000"/>
              </w:rPr>
              <w:t>2019LX075</w:t>
            </w:r>
          </w:p>
        </w:tc>
        <w:tc>
          <w:tcPr>
            <w:tcW w:w="6644" w:type="dxa"/>
            <w:noWrap w:val="0"/>
            <w:vAlign w:val="top"/>
          </w:tcPr>
          <w:p>
            <w:pPr>
              <w:rPr>
                <w:rFonts w:hint="eastAsia"/>
                <w:color w:val="000000"/>
              </w:rPr>
            </w:pPr>
            <w:r>
              <w:rPr>
                <w:rFonts w:hint="eastAsia" w:ascii="宋体" w:hAnsi="宋体" w:cs="宋体"/>
                <w:color w:val="000000"/>
                <w:szCs w:val="21"/>
              </w:rPr>
              <w:t>临沂市乡村全域旅游发展现状、问题及对策——以沂水沂南为例</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张保红</w:t>
            </w:r>
          </w:p>
        </w:tc>
        <w:tc>
          <w:tcPr>
            <w:tcW w:w="2355" w:type="dxa"/>
            <w:noWrap w:val="0"/>
            <w:vAlign w:val="top"/>
          </w:tcPr>
          <w:p>
            <w:pPr>
              <w:jc w:val="left"/>
              <w:rPr>
                <w:rFonts w:hint="eastAsia"/>
                <w:color w:val="000000"/>
              </w:rPr>
            </w:pPr>
            <w:r>
              <w:rPr>
                <w:rFonts w:hint="eastAsia" w:ascii="宋体" w:hAnsi="宋体"/>
                <w:color w:val="000000"/>
                <w:szCs w:val="21"/>
              </w:rPr>
              <w:t>临沂大学沂水校区</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695" w:type="dxa"/>
            <w:noWrap w:val="0"/>
            <w:vAlign w:val="center"/>
          </w:tcPr>
          <w:p>
            <w:pPr>
              <w:rPr>
                <w:rFonts w:hint="eastAsia"/>
                <w:color w:val="000000"/>
              </w:rPr>
            </w:pPr>
            <w:r>
              <w:rPr>
                <w:rFonts w:hint="eastAsia"/>
                <w:color w:val="000000"/>
              </w:rPr>
              <w:t>062</w:t>
            </w:r>
          </w:p>
        </w:tc>
        <w:tc>
          <w:tcPr>
            <w:tcW w:w="1270" w:type="dxa"/>
            <w:noWrap w:val="0"/>
            <w:vAlign w:val="center"/>
          </w:tcPr>
          <w:p>
            <w:pPr>
              <w:rPr>
                <w:rFonts w:hint="eastAsia"/>
                <w:color w:val="000000"/>
              </w:rPr>
            </w:pPr>
            <w:r>
              <w:rPr>
                <w:rFonts w:hint="eastAsia"/>
                <w:color w:val="000000"/>
              </w:rPr>
              <w:t>2019JT047</w:t>
            </w:r>
          </w:p>
        </w:tc>
        <w:tc>
          <w:tcPr>
            <w:tcW w:w="1339" w:type="dxa"/>
            <w:noWrap w:val="0"/>
            <w:vAlign w:val="center"/>
          </w:tcPr>
          <w:p>
            <w:pPr>
              <w:rPr>
                <w:rFonts w:hint="eastAsia"/>
                <w:color w:val="000000"/>
              </w:rPr>
            </w:pPr>
            <w:r>
              <w:rPr>
                <w:rFonts w:hint="eastAsia"/>
                <w:color w:val="000000"/>
              </w:rPr>
              <w:t>2019LX076</w:t>
            </w:r>
          </w:p>
        </w:tc>
        <w:tc>
          <w:tcPr>
            <w:tcW w:w="6644" w:type="dxa"/>
            <w:noWrap w:val="0"/>
            <w:vAlign w:val="top"/>
          </w:tcPr>
          <w:p>
            <w:pPr>
              <w:rPr>
                <w:color w:val="000000"/>
              </w:rPr>
            </w:pPr>
            <w:r>
              <w:rPr>
                <w:rFonts w:hint="eastAsia" w:ascii="宋体" w:hAnsi="宋体" w:cs="宋体"/>
                <w:color w:val="000000"/>
                <w:szCs w:val="21"/>
              </w:rPr>
              <w:t>“乡村振兴”战略背景下乡村旅游提升发展策略研究——以竹泉村为例</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张倩</w:t>
            </w:r>
          </w:p>
        </w:tc>
        <w:tc>
          <w:tcPr>
            <w:tcW w:w="2355" w:type="dxa"/>
            <w:noWrap w:val="0"/>
            <w:vAlign w:val="top"/>
          </w:tcPr>
          <w:p>
            <w:pPr>
              <w:jc w:val="left"/>
              <w:rPr>
                <w:rFonts w:hint="eastAsia"/>
                <w:color w:val="000000"/>
              </w:rPr>
            </w:pPr>
            <w:r>
              <w:rPr>
                <w:rFonts w:hint="eastAsia" w:ascii="宋体" w:hAnsi="宋体"/>
                <w:color w:val="000000"/>
                <w:szCs w:val="21"/>
              </w:rPr>
              <w:t>临沂大学沂水校区</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695" w:type="dxa"/>
            <w:noWrap w:val="0"/>
            <w:vAlign w:val="center"/>
          </w:tcPr>
          <w:p>
            <w:pPr>
              <w:rPr>
                <w:rFonts w:hint="eastAsia"/>
                <w:color w:val="000000"/>
              </w:rPr>
            </w:pPr>
            <w:r>
              <w:rPr>
                <w:rFonts w:hint="eastAsia"/>
                <w:color w:val="000000"/>
              </w:rPr>
              <w:t>063</w:t>
            </w:r>
          </w:p>
        </w:tc>
        <w:tc>
          <w:tcPr>
            <w:tcW w:w="1270" w:type="dxa"/>
            <w:noWrap w:val="0"/>
            <w:vAlign w:val="center"/>
          </w:tcPr>
          <w:p>
            <w:pPr>
              <w:rPr>
                <w:rFonts w:hint="eastAsia"/>
                <w:color w:val="000000"/>
              </w:rPr>
            </w:pPr>
            <w:r>
              <w:rPr>
                <w:rFonts w:hint="eastAsia"/>
                <w:color w:val="000000"/>
              </w:rPr>
              <w:t>2019JT048</w:t>
            </w:r>
          </w:p>
        </w:tc>
        <w:tc>
          <w:tcPr>
            <w:tcW w:w="1339" w:type="dxa"/>
            <w:noWrap w:val="0"/>
            <w:vAlign w:val="center"/>
          </w:tcPr>
          <w:p>
            <w:pPr>
              <w:rPr>
                <w:rFonts w:hint="eastAsia"/>
                <w:color w:val="000000"/>
              </w:rPr>
            </w:pPr>
            <w:r>
              <w:rPr>
                <w:rFonts w:hint="eastAsia"/>
                <w:color w:val="000000"/>
              </w:rPr>
              <w:t>2019LX078</w:t>
            </w:r>
          </w:p>
        </w:tc>
        <w:tc>
          <w:tcPr>
            <w:tcW w:w="6644" w:type="dxa"/>
            <w:noWrap w:val="0"/>
            <w:vAlign w:val="top"/>
          </w:tcPr>
          <w:p>
            <w:pPr>
              <w:rPr>
                <w:rFonts w:hint="eastAsia"/>
                <w:color w:val="000000"/>
              </w:rPr>
            </w:pPr>
            <w:r>
              <w:rPr>
                <w:rFonts w:hint="eastAsia" w:ascii="宋体" w:hAnsi="宋体" w:cs="宋体"/>
                <w:color w:val="000000"/>
                <w:szCs w:val="21"/>
              </w:rPr>
              <w:t>我市当前乡村旅游发展面临问题分析及对策建议</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吴伟杰</w:t>
            </w:r>
          </w:p>
        </w:tc>
        <w:tc>
          <w:tcPr>
            <w:tcW w:w="2355" w:type="dxa"/>
            <w:noWrap w:val="0"/>
            <w:vAlign w:val="top"/>
          </w:tcPr>
          <w:p>
            <w:pPr>
              <w:jc w:val="left"/>
              <w:rPr>
                <w:rFonts w:hint="eastAsia"/>
                <w:color w:val="000000"/>
              </w:rPr>
            </w:pPr>
            <w:r>
              <w:rPr>
                <w:rFonts w:hint="eastAsia" w:ascii="宋体" w:hAnsi="宋体"/>
                <w:color w:val="000000"/>
                <w:szCs w:val="21"/>
              </w:rPr>
              <w:t>临沂市委党校</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95" w:type="dxa"/>
            <w:noWrap w:val="0"/>
            <w:vAlign w:val="center"/>
          </w:tcPr>
          <w:p>
            <w:pPr>
              <w:rPr>
                <w:rFonts w:hint="eastAsia"/>
                <w:color w:val="000000"/>
              </w:rPr>
            </w:pPr>
            <w:r>
              <w:rPr>
                <w:rFonts w:hint="eastAsia"/>
                <w:color w:val="000000"/>
              </w:rPr>
              <w:t>064</w:t>
            </w:r>
          </w:p>
        </w:tc>
        <w:tc>
          <w:tcPr>
            <w:tcW w:w="1270" w:type="dxa"/>
            <w:noWrap w:val="0"/>
            <w:vAlign w:val="center"/>
          </w:tcPr>
          <w:p>
            <w:pPr>
              <w:rPr>
                <w:rFonts w:hint="eastAsia"/>
                <w:color w:val="000000"/>
              </w:rPr>
            </w:pPr>
            <w:r>
              <w:rPr>
                <w:rFonts w:hint="eastAsia"/>
                <w:color w:val="000000"/>
              </w:rPr>
              <w:t>2019JT049</w:t>
            </w:r>
          </w:p>
        </w:tc>
        <w:tc>
          <w:tcPr>
            <w:tcW w:w="1339" w:type="dxa"/>
            <w:noWrap w:val="0"/>
            <w:vAlign w:val="center"/>
          </w:tcPr>
          <w:p>
            <w:pPr>
              <w:rPr>
                <w:rFonts w:hint="eastAsia"/>
                <w:color w:val="000000"/>
              </w:rPr>
            </w:pPr>
            <w:r>
              <w:rPr>
                <w:rFonts w:hint="eastAsia"/>
                <w:color w:val="000000"/>
              </w:rPr>
              <w:t>2019LX079</w:t>
            </w:r>
          </w:p>
        </w:tc>
        <w:tc>
          <w:tcPr>
            <w:tcW w:w="6644" w:type="dxa"/>
            <w:noWrap w:val="0"/>
            <w:vAlign w:val="top"/>
          </w:tcPr>
          <w:p>
            <w:pPr>
              <w:rPr>
                <w:rFonts w:hint="eastAsia"/>
                <w:color w:val="000000"/>
              </w:rPr>
            </w:pPr>
            <w:r>
              <w:rPr>
                <w:rFonts w:hint="eastAsia" w:ascii="宋体" w:hAnsi="宋体" w:cs="宋体"/>
                <w:color w:val="000000"/>
                <w:szCs w:val="21"/>
              </w:rPr>
              <w:t>临沂市深度融入“一带一路”建设研究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李砚</w:t>
            </w:r>
          </w:p>
        </w:tc>
        <w:tc>
          <w:tcPr>
            <w:tcW w:w="2355" w:type="dxa"/>
            <w:noWrap w:val="0"/>
            <w:vAlign w:val="top"/>
          </w:tcPr>
          <w:p>
            <w:pPr>
              <w:jc w:val="left"/>
              <w:rPr>
                <w:rFonts w:hint="eastAsia"/>
                <w:color w:val="000000"/>
              </w:rPr>
            </w:pPr>
            <w:r>
              <w:rPr>
                <w:rFonts w:hint="eastAsia" w:ascii="宋体" w:hAnsi="宋体"/>
                <w:color w:val="000000"/>
                <w:szCs w:val="21"/>
              </w:rPr>
              <w:t>临沂市委党校</w:t>
            </w:r>
          </w:p>
        </w:tc>
        <w:tc>
          <w:tcPr>
            <w:tcW w:w="1095" w:type="dxa"/>
            <w:noWrap w:val="0"/>
            <w:vAlign w:val="center"/>
          </w:tcPr>
          <w:p>
            <w:pPr>
              <w:jc w:val="center"/>
              <w:rPr>
                <w:rFonts w:hint="eastAsia"/>
                <w:b/>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695" w:type="dxa"/>
            <w:noWrap w:val="0"/>
            <w:vAlign w:val="center"/>
          </w:tcPr>
          <w:p>
            <w:pPr>
              <w:rPr>
                <w:rFonts w:hint="eastAsia"/>
                <w:color w:val="000000"/>
              </w:rPr>
            </w:pPr>
            <w:r>
              <w:rPr>
                <w:rFonts w:hint="eastAsia"/>
                <w:color w:val="000000"/>
              </w:rPr>
              <w:t>065</w:t>
            </w:r>
          </w:p>
        </w:tc>
        <w:tc>
          <w:tcPr>
            <w:tcW w:w="1270" w:type="dxa"/>
            <w:noWrap w:val="0"/>
            <w:vAlign w:val="center"/>
          </w:tcPr>
          <w:p>
            <w:pPr>
              <w:rPr>
                <w:rFonts w:hint="eastAsia"/>
                <w:color w:val="000000"/>
              </w:rPr>
            </w:pPr>
            <w:r>
              <w:rPr>
                <w:rFonts w:hint="eastAsia"/>
                <w:color w:val="000000"/>
              </w:rPr>
              <w:t>2019JT050</w:t>
            </w:r>
          </w:p>
        </w:tc>
        <w:tc>
          <w:tcPr>
            <w:tcW w:w="1339" w:type="dxa"/>
            <w:noWrap w:val="0"/>
            <w:vAlign w:val="center"/>
          </w:tcPr>
          <w:p>
            <w:pPr>
              <w:rPr>
                <w:rFonts w:hint="eastAsia"/>
                <w:color w:val="000000"/>
              </w:rPr>
            </w:pPr>
            <w:r>
              <w:rPr>
                <w:rFonts w:hint="eastAsia"/>
                <w:color w:val="000000"/>
              </w:rPr>
              <w:t>2019LX080</w:t>
            </w:r>
          </w:p>
        </w:tc>
        <w:tc>
          <w:tcPr>
            <w:tcW w:w="6644" w:type="dxa"/>
            <w:noWrap w:val="0"/>
            <w:vAlign w:val="top"/>
          </w:tcPr>
          <w:p>
            <w:pPr>
              <w:rPr>
                <w:rFonts w:hint="eastAsia"/>
                <w:color w:val="000000"/>
              </w:rPr>
            </w:pPr>
            <w:r>
              <w:rPr>
                <w:rFonts w:hint="eastAsia" w:ascii="宋体" w:hAnsi="宋体" w:cs="宋体"/>
                <w:color w:val="000000"/>
                <w:szCs w:val="21"/>
              </w:rPr>
              <w:t>临沂市乡村振兴战略发展路径与对策研究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杨盛林</w:t>
            </w:r>
          </w:p>
        </w:tc>
        <w:tc>
          <w:tcPr>
            <w:tcW w:w="2355" w:type="dxa"/>
            <w:noWrap w:val="0"/>
            <w:vAlign w:val="top"/>
          </w:tcPr>
          <w:p>
            <w:pPr>
              <w:jc w:val="left"/>
              <w:rPr>
                <w:rFonts w:hint="eastAsia"/>
                <w:color w:val="000000"/>
              </w:rPr>
            </w:pPr>
            <w:r>
              <w:rPr>
                <w:rFonts w:hint="eastAsia" w:ascii="宋体" w:hAnsi="宋体"/>
                <w:color w:val="000000"/>
                <w:szCs w:val="21"/>
              </w:rPr>
              <w:t>临沂市委党校</w:t>
            </w:r>
          </w:p>
        </w:tc>
        <w:tc>
          <w:tcPr>
            <w:tcW w:w="1095" w:type="dxa"/>
            <w:noWrap w:val="0"/>
            <w:vAlign w:val="center"/>
          </w:tcPr>
          <w:p>
            <w:pPr>
              <w:jc w:val="center"/>
              <w:rPr>
                <w:rFonts w:hint="eastAsia"/>
                <w:b/>
                <w:color w:val="000000"/>
              </w:rPr>
            </w:pPr>
            <w:r>
              <w:rPr>
                <w:rFonts w:hint="eastAsia"/>
                <w:color w:val="000000"/>
              </w:rPr>
              <w:t>推荐优秀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695" w:type="dxa"/>
            <w:noWrap w:val="0"/>
            <w:vAlign w:val="center"/>
          </w:tcPr>
          <w:p>
            <w:pPr>
              <w:rPr>
                <w:rFonts w:hint="eastAsia"/>
                <w:color w:val="000000"/>
              </w:rPr>
            </w:pPr>
            <w:r>
              <w:rPr>
                <w:rFonts w:hint="eastAsia"/>
                <w:color w:val="000000"/>
              </w:rPr>
              <w:t>066</w:t>
            </w:r>
          </w:p>
        </w:tc>
        <w:tc>
          <w:tcPr>
            <w:tcW w:w="1270" w:type="dxa"/>
            <w:noWrap w:val="0"/>
            <w:vAlign w:val="center"/>
          </w:tcPr>
          <w:p>
            <w:pPr>
              <w:rPr>
                <w:rFonts w:hint="eastAsia"/>
                <w:color w:val="000000"/>
              </w:rPr>
            </w:pPr>
            <w:r>
              <w:rPr>
                <w:rFonts w:hint="eastAsia"/>
                <w:color w:val="000000"/>
              </w:rPr>
              <w:t>2019JT051</w:t>
            </w:r>
          </w:p>
        </w:tc>
        <w:tc>
          <w:tcPr>
            <w:tcW w:w="1339" w:type="dxa"/>
            <w:noWrap w:val="0"/>
            <w:vAlign w:val="center"/>
          </w:tcPr>
          <w:p>
            <w:pPr>
              <w:rPr>
                <w:rFonts w:hint="eastAsia"/>
                <w:color w:val="000000"/>
              </w:rPr>
            </w:pPr>
            <w:r>
              <w:rPr>
                <w:rFonts w:hint="eastAsia"/>
                <w:color w:val="000000"/>
              </w:rPr>
              <w:t>2019LX081</w:t>
            </w:r>
          </w:p>
        </w:tc>
        <w:tc>
          <w:tcPr>
            <w:tcW w:w="6644" w:type="dxa"/>
            <w:noWrap w:val="0"/>
            <w:vAlign w:val="top"/>
          </w:tcPr>
          <w:p>
            <w:pPr>
              <w:rPr>
                <w:rFonts w:hint="eastAsia"/>
                <w:color w:val="000000"/>
              </w:rPr>
            </w:pPr>
            <w:r>
              <w:rPr>
                <w:rFonts w:hint="eastAsia" w:ascii="宋体" w:hAnsi="宋体" w:cs="宋体"/>
                <w:color w:val="000000"/>
                <w:szCs w:val="21"/>
              </w:rPr>
              <w:t xml:space="preserve"> 乡村振兴战略背景下临沂市乡村旅游发展问题研究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赵莉莎</w:t>
            </w:r>
          </w:p>
        </w:tc>
        <w:tc>
          <w:tcPr>
            <w:tcW w:w="2355" w:type="dxa"/>
            <w:noWrap w:val="0"/>
            <w:vAlign w:val="top"/>
          </w:tcPr>
          <w:p>
            <w:pPr>
              <w:jc w:val="left"/>
              <w:rPr>
                <w:rFonts w:hint="eastAsia"/>
                <w:color w:val="000000"/>
              </w:rPr>
            </w:pPr>
            <w:r>
              <w:rPr>
                <w:rFonts w:hint="eastAsia" w:ascii="宋体" w:hAnsi="宋体"/>
                <w:color w:val="000000"/>
                <w:szCs w:val="21"/>
              </w:rPr>
              <w:t>临沂市委党校</w:t>
            </w:r>
          </w:p>
        </w:tc>
        <w:tc>
          <w:tcPr>
            <w:tcW w:w="1095" w:type="dxa"/>
            <w:noWrap w:val="0"/>
            <w:vAlign w:val="center"/>
          </w:tcPr>
          <w:p>
            <w:pPr>
              <w:jc w:val="center"/>
              <w:rPr>
                <w:rFonts w:hint="eastAsia"/>
                <w:b/>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95" w:type="dxa"/>
            <w:noWrap w:val="0"/>
            <w:vAlign w:val="center"/>
          </w:tcPr>
          <w:p>
            <w:pPr>
              <w:rPr>
                <w:rFonts w:hint="eastAsia"/>
                <w:color w:val="000000"/>
              </w:rPr>
            </w:pPr>
            <w:r>
              <w:rPr>
                <w:rFonts w:hint="eastAsia"/>
                <w:color w:val="000000"/>
              </w:rPr>
              <w:t>067</w:t>
            </w:r>
          </w:p>
        </w:tc>
        <w:tc>
          <w:tcPr>
            <w:tcW w:w="1270" w:type="dxa"/>
            <w:noWrap w:val="0"/>
            <w:vAlign w:val="center"/>
          </w:tcPr>
          <w:p>
            <w:pPr>
              <w:rPr>
                <w:rFonts w:hint="eastAsia"/>
                <w:color w:val="000000"/>
              </w:rPr>
            </w:pPr>
            <w:r>
              <w:rPr>
                <w:rFonts w:hint="eastAsia"/>
                <w:color w:val="000000"/>
              </w:rPr>
              <w:t>2019JT052</w:t>
            </w:r>
          </w:p>
        </w:tc>
        <w:tc>
          <w:tcPr>
            <w:tcW w:w="1339" w:type="dxa"/>
            <w:noWrap w:val="0"/>
            <w:vAlign w:val="center"/>
          </w:tcPr>
          <w:p>
            <w:pPr>
              <w:rPr>
                <w:rFonts w:hint="eastAsia"/>
                <w:color w:val="000000"/>
              </w:rPr>
            </w:pPr>
            <w:r>
              <w:rPr>
                <w:rFonts w:hint="eastAsia"/>
                <w:color w:val="000000"/>
              </w:rPr>
              <w:t>2019LX082</w:t>
            </w:r>
          </w:p>
        </w:tc>
        <w:tc>
          <w:tcPr>
            <w:tcW w:w="6644" w:type="dxa"/>
            <w:noWrap w:val="0"/>
            <w:vAlign w:val="top"/>
          </w:tcPr>
          <w:p>
            <w:pPr>
              <w:rPr>
                <w:rFonts w:hint="eastAsia"/>
                <w:color w:val="000000"/>
              </w:rPr>
            </w:pPr>
            <w:r>
              <w:rPr>
                <w:rFonts w:hint="eastAsia" w:ascii="宋体" w:hAnsi="宋体" w:cs="宋体"/>
                <w:color w:val="000000"/>
                <w:szCs w:val="21"/>
              </w:rPr>
              <w:t>临沂红色文化资源产业化转化问题研究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焦华英</w:t>
            </w:r>
          </w:p>
        </w:tc>
        <w:tc>
          <w:tcPr>
            <w:tcW w:w="2355" w:type="dxa"/>
            <w:noWrap w:val="0"/>
            <w:vAlign w:val="top"/>
          </w:tcPr>
          <w:p>
            <w:pPr>
              <w:jc w:val="left"/>
              <w:rPr>
                <w:rFonts w:hint="eastAsia"/>
                <w:color w:val="000000"/>
              </w:rPr>
            </w:pPr>
            <w:r>
              <w:rPr>
                <w:rFonts w:hint="eastAsia" w:ascii="宋体" w:hAnsi="宋体"/>
                <w:color w:val="000000"/>
                <w:szCs w:val="21"/>
              </w:rPr>
              <w:t>市委党校高新区分校</w:t>
            </w:r>
          </w:p>
        </w:tc>
        <w:tc>
          <w:tcPr>
            <w:tcW w:w="1095" w:type="dxa"/>
            <w:noWrap w:val="0"/>
            <w:vAlign w:val="center"/>
          </w:tcPr>
          <w:p>
            <w:pPr>
              <w:jc w:val="center"/>
              <w:rPr>
                <w:rFonts w:hint="eastAsia"/>
                <w:b/>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95" w:type="dxa"/>
            <w:noWrap w:val="0"/>
            <w:vAlign w:val="center"/>
          </w:tcPr>
          <w:p>
            <w:pPr>
              <w:rPr>
                <w:rFonts w:hint="eastAsia"/>
                <w:color w:val="000000"/>
              </w:rPr>
            </w:pPr>
            <w:r>
              <w:rPr>
                <w:rFonts w:hint="eastAsia"/>
                <w:color w:val="000000"/>
              </w:rPr>
              <w:t>068</w:t>
            </w:r>
          </w:p>
        </w:tc>
        <w:tc>
          <w:tcPr>
            <w:tcW w:w="1270" w:type="dxa"/>
            <w:noWrap w:val="0"/>
            <w:vAlign w:val="center"/>
          </w:tcPr>
          <w:p>
            <w:pPr>
              <w:rPr>
                <w:rFonts w:hint="eastAsia"/>
                <w:color w:val="000000"/>
              </w:rPr>
            </w:pPr>
            <w:r>
              <w:rPr>
                <w:rFonts w:hint="eastAsia"/>
                <w:color w:val="000000"/>
              </w:rPr>
              <w:t>2019JT053</w:t>
            </w:r>
          </w:p>
        </w:tc>
        <w:tc>
          <w:tcPr>
            <w:tcW w:w="1339" w:type="dxa"/>
            <w:noWrap w:val="0"/>
            <w:vAlign w:val="center"/>
          </w:tcPr>
          <w:p>
            <w:pPr>
              <w:rPr>
                <w:rFonts w:hint="eastAsia"/>
                <w:color w:val="000000"/>
              </w:rPr>
            </w:pPr>
            <w:r>
              <w:rPr>
                <w:rFonts w:hint="eastAsia"/>
                <w:color w:val="000000"/>
              </w:rPr>
              <w:t>2019LX083</w:t>
            </w:r>
          </w:p>
        </w:tc>
        <w:tc>
          <w:tcPr>
            <w:tcW w:w="6644" w:type="dxa"/>
            <w:noWrap w:val="0"/>
            <w:vAlign w:val="top"/>
          </w:tcPr>
          <w:p>
            <w:pPr>
              <w:rPr>
                <w:rFonts w:hint="eastAsia"/>
                <w:color w:val="000000"/>
              </w:rPr>
            </w:pPr>
            <w:r>
              <w:rPr>
                <w:rFonts w:hint="eastAsia" w:ascii="宋体" w:hAnsi="宋体" w:cs="宋体"/>
                <w:color w:val="000000"/>
                <w:szCs w:val="21"/>
              </w:rPr>
              <w:t>罗庄区突出企业主体地位加快新旧动能转换研究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宋开元</w:t>
            </w:r>
          </w:p>
        </w:tc>
        <w:tc>
          <w:tcPr>
            <w:tcW w:w="2355" w:type="dxa"/>
            <w:noWrap w:val="0"/>
            <w:vAlign w:val="top"/>
          </w:tcPr>
          <w:p>
            <w:pPr>
              <w:jc w:val="left"/>
              <w:rPr>
                <w:rFonts w:hint="eastAsia"/>
                <w:color w:val="000000"/>
              </w:rPr>
            </w:pPr>
            <w:r>
              <w:rPr>
                <w:rFonts w:hint="eastAsia" w:ascii="宋体" w:hAnsi="宋体"/>
                <w:color w:val="000000"/>
                <w:szCs w:val="21"/>
              </w:rPr>
              <w:t>罗庄区委党校</w:t>
            </w:r>
          </w:p>
        </w:tc>
        <w:tc>
          <w:tcPr>
            <w:tcW w:w="1095" w:type="dxa"/>
            <w:noWrap w:val="0"/>
            <w:vAlign w:val="center"/>
          </w:tcPr>
          <w:p>
            <w:pPr>
              <w:jc w:val="center"/>
              <w:rPr>
                <w:rFonts w:hint="eastAsia"/>
                <w:b/>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695" w:type="dxa"/>
            <w:noWrap w:val="0"/>
            <w:vAlign w:val="center"/>
          </w:tcPr>
          <w:p>
            <w:pPr>
              <w:rPr>
                <w:rFonts w:hint="eastAsia"/>
                <w:color w:val="000000"/>
              </w:rPr>
            </w:pPr>
            <w:r>
              <w:rPr>
                <w:rFonts w:hint="eastAsia"/>
                <w:color w:val="000000"/>
              </w:rPr>
              <w:t>069</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2019LX085</w:t>
            </w:r>
          </w:p>
        </w:tc>
        <w:tc>
          <w:tcPr>
            <w:tcW w:w="6644" w:type="dxa"/>
            <w:noWrap w:val="0"/>
            <w:vAlign w:val="top"/>
          </w:tcPr>
          <w:p>
            <w:pPr>
              <w:rPr>
                <w:rFonts w:hint="eastAsia"/>
                <w:color w:val="000000"/>
              </w:rPr>
            </w:pPr>
            <w:r>
              <w:rPr>
                <w:rFonts w:hint="eastAsia" w:ascii="宋体" w:hAnsi="宋体" w:cs="宋体"/>
                <w:color w:val="000000"/>
                <w:szCs w:val="21"/>
              </w:rPr>
              <w:t>医养结合服务模式推进临沂“大健康”产业发展研究报告</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王恒菊</w:t>
            </w:r>
          </w:p>
        </w:tc>
        <w:tc>
          <w:tcPr>
            <w:tcW w:w="2355" w:type="dxa"/>
            <w:noWrap w:val="0"/>
            <w:vAlign w:val="top"/>
          </w:tcPr>
          <w:p>
            <w:pPr>
              <w:jc w:val="left"/>
              <w:rPr>
                <w:rFonts w:hint="eastAsia"/>
                <w:color w:val="000000"/>
              </w:rPr>
            </w:pPr>
            <w:r>
              <w:rPr>
                <w:rFonts w:hint="eastAsia" w:ascii="宋体" w:hAnsi="宋体"/>
                <w:color w:val="000000"/>
                <w:szCs w:val="21"/>
              </w:rPr>
              <w:t>河东九曲社区卫生中心</w:t>
            </w:r>
          </w:p>
        </w:tc>
        <w:tc>
          <w:tcPr>
            <w:tcW w:w="1095" w:type="dxa"/>
            <w:noWrap w:val="0"/>
            <w:vAlign w:val="center"/>
          </w:tcPr>
          <w:p>
            <w:pPr>
              <w:jc w:val="center"/>
              <w:rPr>
                <w:bCs/>
                <w:color w:val="000000"/>
              </w:rPr>
            </w:pPr>
            <w:r>
              <w:rPr>
                <w:rFonts w:hint="eastAsia"/>
                <w:color w:val="auto"/>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695" w:type="dxa"/>
            <w:noWrap w:val="0"/>
            <w:vAlign w:val="center"/>
          </w:tcPr>
          <w:p>
            <w:pPr>
              <w:rPr>
                <w:rFonts w:hint="eastAsia"/>
                <w:color w:val="000000"/>
              </w:rPr>
            </w:pPr>
            <w:r>
              <w:rPr>
                <w:rFonts w:hint="eastAsia"/>
                <w:color w:val="000000"/>
              </w:rPr>
              <w:t>070</w:t>
            </w:r>
          </w:p>
        </w:tc>
        <w:tc>
          <w:tcPr>
            <w:tcW w:w="1270" w:type="dxa"/>
            <w:noWrap w:val="0"/>
            <w:vAlign w:val="center"/>
          </w:tcPr>
          <w:p>
            <w:pPr>
              <w:rPr>
                <w:rFonts w:hint="eastAsia"/>
                <w:color w:val="000000"/>
              </w:rPr>
            </w:pPr>
            <w:r>
              <w:rPr>
                <w:rFonts w:hint="eastAsia"/>
                <w:color w:val="000000"/>
              </w:rPr>
              <w:t>2019JT054</w:t>
            </w:r>
          </w:p>
        </w:tc>
        <w:tc>
          <w:tcPr>
            <w:tcW w:w="1339" w:type="dxa"/>
            <w:noWrap w:val="0"/>
            <w:vAlign w:val="center"/>
          </w:tcPr>
          <w:p>
            <w:pPr>
              <w:rPr>
                <w:rFonts w:hint="eastAsia"/>
                <w:color w:val="000000"/>
              </w:rPr>
            </w:pPr>
            <w:r>
              <w:rPr>
                <w:rFonts w:hint="eastAsia"/>
                <w:color w:val="000000"/>
              </w:rPr>
              <w:t>2019LX086</w:t>
            </w:r>
          </w:p>
        </w:tc>
        <w:tc>
          <w:tcPr>
            <w:tcW w:w="6644" w:type="dxa"/>
            <w:noWrap w:val="0"/>
            <w:vAlign w:val="top"/>
          </w:tcPr>
          <w:p>
            <w:pPr>
              <w:rPr>
                <w:rFonts w:hint="eastAsia"/>
                <w:color w:val="000000"/>
              </w:rPr>
            </w:pPr>
            <w:r>
              <w:rPr>
                <w:rFonts w:hint="eastAsia" w:ascii="宋体" w:hAnsi="宋体" w:cs="宋体"/>
                <w:color w:val="000000"/>
                <w:szCs w:val="21"/>
              </w:rPr>
              <w:t>新时期全域旅游视阈下沂蒙红色之旅发展策略研究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olor w:val="000000"/>
                <w:szCs w:val="21"/>
              </w:rPr>
              <w:t>公擎</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695" w:type="dxa"/>
            <w:noWrap w:val="0"/>
            <w:vAlign w:val="center"/>
          </w:tcPr>
          <w:p>
            <w:pPr>
              <w:rPr>
                <w:rFonts w:hint="eastAsia"/>
                <w:color w:val="000000"/>
              </w:rPr>
            </w:pPr>
            <w:r>
              <w:rPr>
                <w:rFonts w:hint="eastAsia"/>
                <w:color w:val="000000"/>
              </w:rPr>
              <w:t>071</w:t>
            </w:r>
          </w:p>
        </w:tc>
        <w:tc>
          <w:tcPr>
            <w:tcW w:w="1270" w:type="dxa"/>
            <w:noWrap w:val="0"/>
            <w:vAlign w:val="center"/>
          </w:tcPr>
          <w:p>
            <w:pPr>
              <w:rPr>
                <w:rFonts w:hint="eastAsia"/>
                <w:color w:val="000000"/>
              </w:rPr>
            </w:pPr>
            <w:r>
              <w:rPr>
                <w:rFonts w:hint="eastAsia"/>
                <w:color w:val="000000"/>
              </w:rPr>
              <w:t>2019JT055</w:t>
            </w:r>
          </w:p>
        </w:tc>
        <w:tc>
          <w:tcPr>
            <w:tcW w:w="1339" w:type="dxa"/>
            <w:noWrap w:val="0"/>
            <w:vAlign w:val="center"/>
          </w:tcPr>
          <w:p>
            <w:pPr>
              <w:rPr>
                <w:rFonts w:hint="eastAsia"/>
                <w:color w:val="000000"/>
              </w:rPr>
            </w:pPr>
            <w:r>
              <w:rPr>
                <w:rFonts w:hint="eastAsia"/>
                <w:color w:val="000000"/>
              </w:rPr>
              <w:t>2019LX087</w:t>
            </w:r>
          </w:p>
        </w:tc>
        <w:tc>
          <w:tcPr>
            <w:tcW w:w="6644" w:type="dxa"/>
            <w:noWrap w:val="0"/>
            <w:vAlign w:val="top"/>
          </w:tcPr>
          <w:p>
            <w:pPr>
              <w:rPr>
                <w:rFonts w:hint="eastAsia"/>
                <w:color w:val="000000"/>
              </w:rPr>
            </w:pPr>
            <w:r>
              <w:rPr>
                <w:rFonts w:hint="eastAsia" w:ascii="宋体" w:hAnsi="宋体" w:cs="宋体"/>
                <w:color w:val="000000"/>
                <w:szCs w:val="21"/>
              </w:rPr>
              <w:t>高质量发展导向下强力推进兰山区新旧动能转换问题研究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孟凡洁</w:t>
            </w:r>
          </w:p>
        </w:tc>
        <w:tc>
          <w:tcPr>
            <w:tcW w:w="2355" w:type="dxa"/>
            <w:noWrap w:val="0"/>
            <w:vAlign w:val="top"/>
          </w:tcPr>
          <w:p>
            <w:pPr>
              <w:jc w:val="left"/>
              <w:rPr>
                <w:rFonts w:hint="eastAsia"/>
                <w:color w:val="000000"/>
              </w:rPr>
            </w:pPr>
            <w:r>
              <w:rPr>
                <w:rFonts w:hint="eastAsia" w:ascii="宋体" w:hAnsi="宋体"/>
                <w:color w:val="000000"/>
                <w:szCs w:val="21"/>
              </w:rPr>
              <w:t>兰山区委党校</w:t>
            </w:r>
          </w:p>
        </w:tc>
        <w:tc>
          <w:tcPr>
            <w:tcW w:w="1095" w:type="dxa"/>
            <w:noWrap w:val="0"/>
            <w:vAlign w:val="center"/>
          </w:tcPr>
          <w:p>
            <w:pPr>
              <w:jc w:val="center"/>
              <w:rPr>
                <w:rFonts w:hint="eastAsia"/>
                <w:b/>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695" w:type="dxa"/>
            <w:noWrap w:val="0"/>
            <w:vAlign w:val="center"/>
          </w:tcPr>
          <w:p>
            <w:pPr>
              <w:rPr>
                <w:rFonts w:hint="eastAsia"/>
                <w:color w:val="000000"/>
              </w:rPr>
            </w:pPr>
            <w:r>
              <w:rPr>
                <w:rFonts w:hint="eastAsia"/>
                <w:color w:val="000000"/>
              </w:rPr>
              <w:t>072</w:t>
            </w:r>
          </w:p>
        </w:tc>
        <w:tc>
          <w:tcPr>
            <w:tcW w:w="1270" w:type="dxa"/>
            <w:noWrap w:val="0"/>
            <w:vAlign w:val="center"/>
          </w:tcPr>
          <w:p>
            <w:pPr>
              <w:rPr>
                <w:rFonts w:hint="eastAsia"/>
                <w:color w:val="000000"/>
              </w:rPr>
            </w:pPr>
            <w:r>
              <w:rPr>
                <w:rFonts w:hint="eastAsia"/>
                <w:color w:val="000000"/>
              </w:rPr>
              <w:t>2019JT056</w:t>
            </w:r>
          </w:p>
        </w:tc>
        <w:tc>
          <w:tcPr>
            <w:tcW w:w="1339" w:type="dxa"/>
            <w:noWrap w:val="0"/>
            <w:vAlign w:val="center"/>
          </w:tcPr>
          <w:p>
            <w:pPr>
              <w:rPr>
                <w:rFonts w:hint="eastAsia"/>
                <w:color w:val="000000"/>
              </w:rPr>
            </w:pPr>
            <w:r>
              <w:rPr>
                <w:rFonts w:hint="eastAsia"/>
                <w:color w:val="000000"/>
              </w:rPr>
              <w:t>2019LX088</w:t>
            </w:r>
          </w:p>
        </w:tc>
        <w:tc>
          <w:tcPr>
            <w:tcW w:w="6644" w:type="dxa"/>
            <w:noWrap w:val="0"/>
            <w:vAlign w:val="top"/>
          </w:tcPr>
          <w:p>
            <w:pPr>
              <w:rPr>
                <w:rFonts w:hint="eastAsia"/>
                <w:color w:val="000000"/>
              </w:rPr>
            </w:pPr>
            <w:r>
              <w:rPr>
                <w:rFonts w:hint="eastAsia" w:ascii="宋体" w:hAnsi="宋体" w:cs="宋体"/>
                <w:color w:val="000000"/>
                <w:szCs w:val="21"/>
              </w:rPr>
              <w:t>新旧动能转换背景下兰山区木业产业发展研究</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jc w:val="left"/>
              <w:rPr>
                <w:rFonts w:hint="eastAsia"/>
                <w:color w:val="000000"/>
              </w:rPr>
            </w:pPr>
            <w:r>
              <w:rPr>
                <w:rFonts w:hint="eastAsia" w:ascii="宋体" w:hAnsi="宋体" w:cs="宋体"/>
                <w:color w:val="000000"/>
                <w:szCs w:val="21"/>
              </w:rPr>
              <w:t>唐鑫</w:t>
            </w:r>
          </w:p>
        </w:tc>
        <w:tc>
          <w:tcPr>
            <w:tcW w:w="2355" w:type="dxa"/>
            <w:noWrap w:val="0"/>
            <w:vAlign w:val="top"/>
          </w:tcPr>
          <w:p>
            <w:pPr>
              <w:jc w:val="left"/>
              <w:rPr>
                <w:rFonts w:hint="eastAsia"/>
                <w:color w:val="000000"/>
              </w:rPr>
            </w:pPr>
            <w:r>
              <w:rPr>
                <w:rFonts w:hint="eastAsia" w:ascii="宋体" w:hAnsi="宋体"/>
                <w:color w:val="000000"/>
                <w:szCs w:val="21"/>
              </w:rPr>
              <w:t>兰山区委党校</w:t>
            </w:r>
          </w:p>
        </w:tc>
        <w:tc>
          <w:tcPr>
            <w:tcW w:w="1095" w:type="dxa"/>
            <w:noWrap w:val="0"/>
            <w:vAlign w:val="center"/>
          </w:tcPr>
          <w:p>
            <w:pPr>
              <w:jc w:val="center"/>
              <w:rPr>
                <w:rFonts w:hint="eastAsia"/>
                <w:b/>
                <w:color w:val="000000"/>
              </w:rPr>
            </w:pPr>
            <w:r>
              <w:rPr>
                <w:rFonts w:hint="eastAsia"/>
                <w:color w:val="000000"/>
              </w:rPr>
              <w:t>推荐优秀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695" w:type="dxa"/>
            <w:noWrap w:val="0"/>
            <w:vAlign w:val="center"/>
          </w:tcPr>
          <w:p>
            <w:pPr>
              <w:rPr>
                <w:rFonts w:hint="eastAsia"/>
                <w:color w:val="000000"/>
              </w:rPr>
            </w:pPr>
            <w:r>
              <w:rPr>
                <w:rFonts w:hint="eastAsia"/>
                <w:color w:val="000000"/>
              </w:rPr>
              <w:t>073</w:t>
            </w:r>
          </w:p>
        </w:tc>
        <w:tc>
          <w:tcPr>
            <w:tcW w:w="1270" w:type="dxa"/>
            <w:noWrap w:val="0"/>
            <w:vAlign w:val="center"/>
          </w:tcPr>
          <w:p>
            <w:pPr>
              <w:rPr>
                <w:rFonts w:hint="eastAsia"/>
                <w:color w:val="000000"/>
              </w:rPr>
            </w:pPr>
            <w:r>
              <w:rPr>
                <w:rFonts w:hint="eastAsia"/>
                <w:color w:val="000000"/>
              </w:rPr>
              <w:t>2019JT057</w:t>
            </w:r>
          </w:p>
        </w:tc>
        <w:tc>
          <w:tcPr>
            <w:tcW w:w="1339" w:type="dxa"/>
            <w:noWrap w:val="0"/>
            <w:vAlign w:val="center"/>
          </w:tcPr>
          <w:p>
            <w:pPr>
              <w:rPr>
                <w:rFonts w:hint="eastAsia"/>
                <w:color w:val="000000"/>
              </w:rPr>
            </w:pPr>
            <w:r>
              <w:rPr>
                <w:rFonts w:hint="eastAsia"/>
                <w:color w:val="000000"/>
              </w:rPr>
              <w:t>2019LX089</w:t>
            </w:r>
          </w:p>
        </w:tc>
        <w:tc>
          <w:tcPr>
            <w:tcW w:w="6644" w:type="dxa"/>
            <w:noWrap w:val="0"/>
            <w:vAlign w:val="top"/>
          </w:tcPr>
          <w:p>
            <w:pPr>
              <w:rPr>
                <w:rFonts w:hint="eastAsia"/>
                <w:color w:val="000000"/>
              </w:rPr>
            </w:pPr>
            <w:r>
              <w:rPr>
                <w:rFonts w:hint="eastAsia" w:ascii="宋体" w:hAnsi="宋体" w:cs="宋体"/>
                <w:color w:val="000000"/>
                <w:szCs w:val="21"/>
              </w:rPr>
              <w:t>乡村振兴背景下临沂市乡村旅游新业态结构研究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韩洪凌</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695" w:type="dxa"/>
            <w:noWrap w:val="0"/>
            <w:vAlign w:val="center"/>
          </w:tcPr>
          <w:p>
            <w:pPr>
              <w:rPr>
                <w:rFonts w:hint="eastAsia"/>
                <w:color w:val="000000"/>
              </w:rPr>
            </w:pPr>
            <w:r>
              <w:rPr>
                <w:rFonts w:hint="eastAsia"/>
                <w:color w:val="000000"/>
              </w:rPr>
              <w:t>074</w:t>
            </w:r>
          </w:p>
        </w:tc>
        <w:tc>
          <w:tcPr>
            <w:tcW w:w="1270" w:type="dxa"/>
            <w:noWrap w:val="0"/>
            <w:vAlign w:val="center"/>
          </w:tcPr>
          <w:p>
            <w:pPr>
              <w:rPr>
                <w:rFonts w:hint="eastAsia"/>
                <w:color w:val="000000"/>
              </w:rPr>
            </w:pPr>
            <w:r>
              <w:rPr>
                <w:rFonts w:hint="eastAsia"/>
                <w:color w:val="000000"/>
              </w:rPr>
              <w:t>2019JT058</w:t>
            </w:r>
          </w:p>
        </w:tc>
        <w:tc>
          <w:tcPr>
            <w:tcW w:w="1339" w:type="dxa"/>
            <w:noWrap w:val="0"/>
            <w:vAlign w:val="center"/>
          </w:tcPr>
          <w:p>
            <w:pPr>
              <w:rPr>
                <w:rFonts w:hint="eastAsia"/>
                <w:color w:val="000000"/>
              </w:rPr>
            </w:pPr>
            <w:r>
              <w:rPr>
                <w:rFonts w:hint="eastAsia"/>
                <w:color w:val="000000"/>
              </w:rPr>
              <w:t>2019LX090</w:t>
            </w:r>
          </w:p>
        </w:tc>
        <w:tc>
          <w:tcPr>
            <w:tcW w:w="6644" w:type="dxa"/>
            <w:noWrap w:val="0"/>
            <w:vAlign w:val="top"/>
          </w:tcPr>
          <w:p>
            <w:pPr>
              <w:rPr>
                <w:rFonts w:hint="eastAsia"/>
                <w:color w:val="000000"/>
                <w:w w:val="98"/>
              </w:rPr>
            </w:pPr>
            <w:r>
              <w:rPr>
                <w:rFonts w:hint="eastAsia" w:ascii="宋体" w:hAnsi="宋体" w:cs="宋体"/>
                <w:color w:val="000000"/>
                <w:w w:val="98"/>
                <w:szCs w:val="21"/>
              </w:rPr>
              <w:t>“互联网+智慧养老服务模式”推进临沂“大健康”产业高质量发展研究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王维青</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95" w:type="dxa"/>
            <w:noWrap w:val="0"/>
            <w:vAlign w:val="center"/>
          </w:tcPr>
          <w:p>
            <w:pPr>
              <w:rPr>
                <w:rFonts w:hint="eastAsia"/>
                <w:color w:val="000000"/>
              </w:rPr>
            </w:pPr>
            <w:r>
              <w:rPr>
                <w:rFonts w:hint="eastAsia"/>
                <w:color w:val="000000"/>
              </w:rPr>
              <w:t>075</w:t>
            </w:r>
          </w:p>
        </w:tc>
        <w:tc>
          <w:tcPr>
            <w:tcW w:w="1270" w:type="dxa"/>
            <w:noWrap w:val="0"/>
            <w:vAlign w:val="center"/>
          </w:tcPr>
          <w:p>
            <w:pPr>
              <w:rPr>
                <w:rFonts w:hint="eastAsia"/>
                <w:color w:val="000000"/>
              </w:rPr>
            </w:pPr>
            <w:r>
              <w:rPr>
                <w:rFonts w:hint="eastAsia"/>
                <w:color w:val="000000"/>
              </w:rPr>
              <w:t>2019JT059</w:t>
            </w:r>
          </w:p>
        </w:tc>
        <w:tc>
          <w:tcPr>
            <w:tcW w:w="1339" w:type="dxa"/>
            <w:noWrap w:val="0"/>
            <w:vAlign w:val="center"/>
          </w:tcPr>
          <w:p>
            <w:pPr>
              <w:rPr>
                <w:rFonts w:hint="eastAsia"/>
                <w:color w:val="000000"/>
              </w:rPr>
            </w:pPr>
            <w:r>
              <w:rPr>
                <w:rFonts w:hint="eastAsia"/>
                <w:color w:val="000000"/>
              </w:rPr>
              <w:t>2019LX091</w:t>
            </w:r>
          </w:p>
        </w:tc>
        <w:tc>
          <w:tcPr>
            <w:tcW w:w="6644" w:type="dxa"/>
            <w:noWrap w:val="0"/>
            <w:vAlign w:val="top"/>
          </w:tcPr>
          <w:p>
            <w:pPr>
              <w:rPr>
                <w:rFonts w:hint="eastAsia"/>
                <w:color w:val="000000"/>
              </w:rPr>
            </w:pPr>
            <w:r>
              <w:rPr>
                <w:rFonts w:hint="eastAsia" w:ascii="宋体" w:hAnsi="宋体" w:cs="宋体"/>
                <w:color w:val="000000"/>
                <w:szCs w:val="21"/>
              </w:rPr>
              <w:t>新旧动能转换背景下临沂市金融服务实体经济问题研究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李广森</w:t>
            </w:r>
          </w:p>
        </w:tc>
        <w:tc>
          <w:tcPr>
            <w:tcW w:w="2355" w:type="dxa"/>
            <w:noWrap w:val="0"/>
            <w:vAlign w:val="top"/>
          </w:tcPr>
          <w:p>
            <w:pPr>
              <w:jc w:val="left"/>
              <w:rPr>
                <w:rFonts w:hint="eastAsia"/>
                <w:color w:val="000000"/>
              </w:rPr>
            </w:pPr>
            <w:r>
              <w:rPr>
                <w:rFonts w:hint="eastAsia" w:ascii="宋体" w:hAnsi="宋体"/>
                <w:color w:val="000000"/>
                <w:szCs w:val="21"/>
              </w:rPr>
              <w:t>青岛理工大学（临沂）</w:t>
            </w:r>
          </w:p>
        </w:tc>
        <w:tc>
          <w:tcPr>
            <w:tcW w:w="1095" w:type="dxa"/>
            <w:noWrap w:val="0"/>
            <w:vAlign w:val="center"/>
          </w:tcPr>
          <w:p>
            <w:pPr>
              <w:jc w:val="center"/>
              <w:rPr>
                <w:bCs/>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695" w:type="dxa"/>
            <w:noWrap w:val="0"/>
            <w:vAlign w:val="center"/>
          </w:tcPr>
          <w:p>
            <w:pPr>
              <w:rPr>
                <w:rFonts w:hint="eastAsia"/>
                <w:color w:val="000000"/>
              </w:rPr>
            </w:pPr>
            <w:r>
              <w:rPr>
                <w:rFonts w:hint="eastAsia"/>
                <w:color w:val="000000"/>
              </w:rPr>
              <w:t>076</w:t>
            </w:r>
          </w:p>
        </w:tc>
        <w:tc>
          <w:tcPr>
            <w:tcW w:w="1270" w:type="dxa"/>
            <w:noWrap w:val="0"/>
            <w:vAlign w:val="center"/>
          </w:tcPr>
          <w:p>
            <w:pPr>
              <w:rPr>
                <w:rFonts w:hint="eastAsia"/>
                <w:color w:val="000000"/>
              </w:rPr>
            </w:pPr>
            <w:r>
              <w:rPr>
                <w:rFonts w:hint="eastAsia"/>
                <w:color w:val="000000"/>
              </w:rPr>
              <w:t>2019JT060</w:t>
            </w:r>
          </w:p>
        </w:tc>
        <w:tc>
          <w:tcPr>
            <w:tcW w:w="1339" w:type="dxa"/>
            <w:noWrap w:val="0"/>
            <w:vAlign w:val="center"/>
          </w:tcPr>
          <w:p>
            <w:pPr>
              <w:rPr>
                <w:rFonts w:hint="eastAsia"/>
                <w:color w:val="000000"/>
              </w:rPr>
            </w:pPr>
            <w:r>
              <w:rPr>
                <w:rFonts w:hint="eastAsia"/>
                <w:color w:val="000000"/>
              </w:rPr>
              <w:t>2019LX092</w:t>
            </w:r>
          </w:p>
        </w:tc>
        <w:tc>
          <w:tcPr>
            <w:tcW w:w="6644" w:type="dxa"/>
            <w:noWrap w:val="0"/>
            <w:vAlign w:val="top"/>
          </w:tcPr>
          <w:p>
            <w:pPr>
              <w:rPr>
                <w:rFonts w:hint="eastAsia"/>
                <w:color w:val="000000"/>
              </w:rPr>
            </w:pPr>
            <w:r>
              <w:rPr>
                <w:rFonts w:hint="eastAsia" w:ascii="宋体" w:hAnsi="宋体" w:cs="宋体"/>
                <w:color w:val="000000"/>
                <w:szCs w:val="21"/>
              </w:rPr>
              <w:t>乡村振兴战略背景下鲁西南农耕文化资源挖掘与产业化开发研究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陈爱香</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695" w:type="dxa"/>
            <w:noWrap w:val="0"/>
            <w:vAlign w:val="center"/>
          </w:tcPr>
          <w:p>
            <w:pPr>
              <w:rPr>
                <w:rFonts w:hint="eastAsia"/>
                <w:color w:val="000000"/>
              </w:rPr>
            </w:pPr>
            <w:r>
              <w:rPr>
                <w:rFonts w:hint="eastAsia"/>
                <w:color w:val="000000"/>
              </w:rPr>
              <w:t>077</w:t>
            </w:r>
          </w:p>
        </w:tc>
        <w:tc>
          <w:tcPr>
            <w:tcW w:w="1270" w:type="dxa"/>
            <w:noWrap w:val="0"/>
            <w:vAlign w:val="center"/>
          </w:tcPr>
          <w:p>
            <w:pPr>
              <w:rPr>
                <w:rFonts w:hint="eastAsia"/>
                <w:color w:val="000000"/>
              </w:rPr>
            </w:pPr>
            <w:r>
              <w:rPr>
                <w:rFonts w:hint="eastAsia"/>
                <w:color w:val="000000"/>
              </w:rPr>
              <w:t>2019JT061</w:t>
            </w:r>
          </w:p>
        </w:tc>
        <w:tc>
          <w:tcPr>
            <w:tcW w:w="1339" w:type="dxa"/>
            <w:noWrap w:val="0"/>
            <w:vAlign w:val="center"/>
          </w:tcPr>
          <w:p>
            <w:pPr>
              <w:rPr>
                <w:rFonts w:hint="eastAsia"/>
                <w:color w:val="000000"/>
              </w:rPr>
            </w:pPr>
            <w:r>
              <w:rPr>
                <w:rFonts w:hint="eastAsia"/>
                <w:color w:val="000000"/>
              </w:rPr>
              <w:t>2019LX093</w:t>
            </w:r>
          </w:p>
        </w:tc>
        <w:tc>
          <w:tcPr>
            <w:tcW w:w="6644" w:type="dxa"/>
            <w:noWrap w:val="0"/>
            <w:vAlign w:val="top"/>
          </w:tcPr>
          <w:p>
            <w:pPr>
              <w:rPr>
                <w:rFonts w:hint="eastAsia"/>
                <w:color w:val="000000"/>
              </w:rPr>
            </w:pPr>
            <w:r>
              <w:rPr>
                <w:rFonts w:hint="eastAsia" w:ascii="宋体" w:hAnsi="宋体" w:cs="宋体"/>
                <w:color w:val="000000"/>
                <w:szCs w:val="21"/>
              </w:rPr>
              <w:t>“临沂采摘第一镇”品牌建设与研究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张晓丽</w:t>
            </w:r>
          </w:p>
        </w:tc>
        <w:tc>
          <w:tcPr>
            <w:tcW w:w="2355" w:type="dxa"/>
            <w:noWrap w:val="0"/>
            <w:vAlign w:val="top"/>
          </w:tcPr>
          <w:p>
            <w:pPr>
              <w:jc w:val="left"/>
              <w:rPr>
                <w:rFonts w:hint="eastAsia"/>
                <w:color w:val="000000"/>
              </w:rPr>
            </w:pPr>
            <w:r>
              <w:rPr>
                <w:rFonts w:hint="eastAsia" w:ascii="宋体" w:hAnsi="宋体"/>
                <w:color w:val="000000"/>
                <w:szCs w:val="21"/>
              </w:rPr>
              <w:t>罗庄区农业农村局</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 w:hRule="atLeast"/>
        </w:trPr>
        <w:tc>
          <w:tcPr>
            <w:tcW w:w="695" w:type="dxa"/>
            <w:noWrap w:val="0"/>
            <w:vAlign w:val="center"/>
          </w:tcPr>
          <w:p>
            <w:pPr>
              <w:rPr>
                <w:rFonts w:hint="eastAsia"/>
                <w:color w:val="000000"/>
              </w:rPr>
            </w:pPr>
            <w:r>
              <w:rPr>
                <w:rFonts w:hint="eastAsia"/>
                <w:color w:val="000000"/>
              </w:rPr>
              <w:t>078</w:t>
            </w:r>
          </w:p>
        </w:tc>
        <w:tc>
          <w:tcPr>
            <w:tcW w:w="1270" w:type="dxa"/>
            <w:noWrap w:val="0"/>
            <w:vAlign w:val="center"/>
          </w:tcPr>
          <w:p>
            <w:pPr>
              <w:rPr>
                <w:rFonts w:hint="eastAsia"/>
                <w:color w:val="000000"/>
              </w:rPr>
            </w:pPr>
            <w:r>
              <w:rPr>
                <w:rFonts w:hint="eastAsia"/>
                <w:color w:val="000000"/>
              </w:rPr>
              <w:t>2019JT062</w:t>
            </w:r>
          </w:p>
        </w:tc>
        <w:tc>
          <w:tcPr>
            <w:tcW w:w="1339" w:type="dxa"/>
            <w:noWrap w:val="0"/>
            <w:vAlign w:val="center"/>
          </w:tcPr>
          <w:p>
            <w:pPr>
              <w:rPr>
                <w:rFonts w:hint="eastAsia"/>
                <w:color w:val="000000"/>
              </w:rPr>
            </w:pPr>
            <w:r>
              <w:rPr>
                <w:rFonts w:hint="eastAsia"/>
                <w:color w:val="000000"/>
              </w:rPr>
              <w:t>2019LX094</w:t>
            </w:r>
          </w:p>
        </w:tc>
        <w:tc>
          <w:tcPr>
            <w:tcW w:w="6644" w:type="dxa"/>
            <w:noWrap w:val="0"/>
            <w:vAlign w:val="top"/>
          </w:tcPr>
          <w:p>
            <w:pPr>
              <w:rPr>
                <w:rFonts w:hint="eastAsia"/>
                <w:color w:val="000000"/>
              </w:rPr>
            </w:pPr>
            <w:r>
              <w:rPr>
                <w:rFonts w:hint="eastAsia" w:ascii="宋体" w:hAnsi="宋体" w:cs="宋体"/>
                <w:color w:val="000000"/>
                <w:szCs w:val="21"/>
              </w:rPr>
              <w:t>直播“网红”在乡村振兴中的作用研究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李宗帅</w:t>
            </w:r>
          </w:p>
        </w:tc>
        <w:tc>
          <w:tcPr>
            <w:tcW w:w="2355" w:type="dxa"/>
            <w:noWrap w:val="0"/>
            <w:vAlign w:val="top"/>
          </w:tcPr>
          <w:p>
            <w:pPr>
              <w:jc w:val="left"/>
              <w:rPr>
                <w:rFonts w:hint="eastAsia"/>
                <w:color w:val="000000"/>
              </w:rPr>
            </w:pPr>
            <w:r>
              <w:rPr>
                <w:rFonts w:hint="eastAsia" w:ascii="宋体" w:hAnsi="宋体"/>
                <w:color w:val="000000"/>
                <w:szCs w:val="21"/>
              </w:rPr>
              <w:t>平邑县铜石镇中心校</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95" w:type="dxa"/>
            <w:noWrap w:val="0"/>
            <w:vAlign w:val="center"/>
          </w:tcPr>
          <w:p>
            <w:pPr>
              <w:rPr>
                <w:rFonts w:hint="eastAsia"/>
                <w:color w:val="000000"/>
              </w:rPr>
            </w:pPr>
            <w:r>
              <w:rPr>
                <w:rFonts w:hint="eastAsia"/>
                <w:color w:val="000000"/>
              </w:rPr>
              <w:t>079</w:t>
            </w:r>
          </w:p>
        </w:tc>
        <w:tc>
          <w:tcPr>
            <w:tcW w:w="1270" w:type="dxa"/>
            <w:noWrap w:val="0"/>
            <w:vAlign w:val="center"/>
          </w:tcPr>
          <w:p>
            <w:pPr>
              <w:rPr>
                <w:rFonts w:hint="eastAsia"/>
                <w:color w:val="000000"/>
              </w:rPr>
            </w:pPr>
            <w:r>
              <w:rPr>
                <w:rFonts w:hint="eastAsia"/>
                <w:color w:val="000000"/>
              </w:rPr>
              <w:t>2019JT063</w:t>
            </w:r>
          </w:p>
        </w:tc>
        <w:tc>
          <w:tcPr>
            <w:tcW w:w="1339" w:type="dxa"/>
            <w:noWrap w:val="0"/>
            <w:vAlign w:val="center"/>
          </w:tcPr>
          <w:p>
            <w:pPr>
              <w:rPr>
                <w:rFonts w:hint="eastAsia"/>
                <w:color w:val="000000"/>
              </w:rPr>
            </w:pPr>
            <w:r>
              <w:rPr>
                <w:rFonts w:hint="eastAsia"/>
                <w:color w:val="000000"/>
              </w:rPr>
              <w:t>2019LX095</w:t>
            </w:r>
          </w:p>
        </w:tc>
        <w:tc>
          <w:tcPr>
            <w:tcW w:w="6644" w:type="dxa"/>
            <w:noWrap w:val="0"/>
            <w:vAlign w:val="top"/>
          </w:tcPr>
          <w:p>
            <w:pPr>
              <w:rPr>
                <w:rFonts w:hint="eastAsia"/>
                <w:color w:val="000000"/>
              </w:rPr>
            </w:pPr>
            <w:r>
              <w:rPr>
                <w:rFonts w:hint="eastAsia" w:ascii="宋体" w:hAnsi="宋体" w:cs="宋体"/>
                <w:color w:val="000000"/>
                <w:szCs w:val="21"/>
              </w:rPr>
              <w:t>乡村振兴融合发展模式研究—以临沂市丰喜园种植专业合作社为例</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远德龙</w:t>
            </w:r>
          </w:p>
        </w:tc>
        <w:tc>
          <w:tcPr>
            <w:tcW w:w="2355" w:type="dxa"/>
            <w:noWrap w:val="0"/>
            <w:vAlign w:val="top"/>
          </w:tcPr>
          <w:p>
            <w:pPr>
              <w:jc w:val="left"/>
              <w:rPr>
                <w:rFonts w:hint="eastAsia"/>
                <w:color w:val="000000"/>
              </w:rPr>
            </w:pPr>
            <w:r>
              <w:rPr>
                <w:rFonts w:hint="eastAsia" w:ascii="宋体" w:hAnsi="宋体"/>
                <w:color w:val="000000"/>
                <w:szCs w:val="21"/>
              </w:rPr>
              <w:t>罗庄畜牧发展促进中心</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95" w:type="dxa"/>
            <w:noWrap w:val="0"/>
            <w:vAlign w:val="center"/>
          </w:tcPr>
          <w:p>
            <w:pPr>
              <w:rPr>
                <w:rFonts w:hint="eastAsia"/>
                <w:color w:val="000000"/>
              </w:rPr>
            </w:pPr>
            <w:r>
              <w:rPr>
                <w:rFonts w:hint="eastAsia"/>
                <w:color w:val="000000"/>
              </w:rPr>
              <w:t>080</w:t>
            </w:r>
          </w:p>
        </w:tc>
        <w:tc>
          <w:tcPr>
            <w:tcW w:w="1270" w:type="dxa"/>
            <w:noWrap w:val="0"/>
            <w:vAlign w:val="center"/>
          </w:tcPr>
          <w:p>
            <w:pPr>
              <w:rPr>
                <w:rFonts w:hint="eastAsia"/>
                <w:color w:val="000000"/>
              </w:rPr>
            </w:pPr>
            <w:r>
              <w:rPr>
                <w:rFonts w:hint="eastAsia"/>
                <w:color w:val="000000"/>
              </w:rPr>
              <w:t>2019JT064</w:t>
            </w:r>
          </w:p>
        </w:tc>
        <w:tc>
          <w:tcPr>
            <w:tcW w:w="1339" w:type="dxa"/>
            <w:noWrap w:val="0"/>
            <w:vAlign w:val="center"/>
          </w:tcPr>
          <w:p>
            <w:pPr>
              <w:rPr>
                <w:rFonts w:hint="eastAsia"/>
                <w:color w:val="000000"/>
              </w:rPr>
            </w:pPr>
            <w:r>
              <w:rPr>
                <w:rFonts w:hint="eastAsia"/>
                <w:color w:val="000000"/>
              </w:rPr>
              <w:t>201</w:t>
            </w:r>
            <w:r>
              <w:rPr>
                <w:rFonts w:hint="eastAsia"/>
                <w:color w:val="000000" w:themeColor="text1"/>
                <w14:textFill>
                  <w14:solidFill>
                    <w14:schemeClr w14:val="tx1"/>
                  </w14:solidFill>
                </w14:textFill>
              </w:rPr>
              <w:t>9LX097</w:t>
            </w:r>
          </w:p>
        </w:tc>
        <w:tc>
          <w:tcPr>
            <w:tcW w:w="6644" w:type="dxa"/>
            <w:noWrap w:val="0"/>
            <w:vAlign w:val="top"/>
          </w:tcPr>
          <w:p>
            <w:pPr>
              <w:rPr>
                <w:rFonts w:hint="eastAsia"/>
                <w:color w:val="000000"/>
              </w:rPr>
            </w:pPr>
            <w:r>
              <w:rPr>
                <w:rFonts w:hint="eastAsia" w:ascii="宋体" w:hAnsi="宋体" w:cs="宋体"/>
                <w:color w:val="000000"/>
                <w:szCs w:val="21"/>
              </w:rPr>
              <w:t>知识产权司法保护助力临沂市企业品牌建设研究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李永格</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695" w:type="dxa"/>
            <w:noWrap w:val="0"/>
            <w:vAlign w:val="center"/>
          </w:tcPr>
          <w:p>
            <w:pPr>
              <w:rPr>
                <w:rFonts w:hint="eastAsia"/>
                <w:color w:val="000000"/>
              </w:rPr>
            </w:pPr>
            <w:r>
              <w:rPr>
                <w:rFonts w:hint="eastAsia"/>
                <w:color w:val="000000"/>
              </w:rPr>
              <w:t>081</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2019LX098</w:t>
            </w:r>
          </w:p>
        </w:tc>
        <w:tc>
          <w:tcPr>
            <w:tcW w:w="6644" w:type="dxa"/>
            <w:noWrap w:val="0"/>
            <w:vAlign w:val="top"/>
          </w:tcPr>
          <w:p>
            <w:pPr>
              <w:rPr>
                <w:rFonts w:hint="eastAsia"/>
                <w:color w:val="000000"/>
              </w:rPr>
            </w:pPr>
            <w:r>
              <w:rPr>
                <w:rFonts w:hint="eastAsia" w:ascii="宋体" w:hAnsi="宋体" w:cs="宋体"/>
                <w:color w:val="000000"/>
                <w:szCs w:val="21"/>
              </w:rPr>
              <w:t>智慧仓储助推传统方式变革——临沂仓储现状分析与对策</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刘国风</w:t>
            </w:r>
          </w:p>
        </w:tc>
        <w:tc>
          <w:tcPr>
            <w:tcW w:w="2355" w:type="dxa"/>
            <w:noWrap w:val="0"/>
            <w:vAlign w:val="top"/>
          </w:tcPr>
          <w:p>
            <w:pPr>
              <w:jc w:val="left"/>
              <w:rPr>
                <w:rFonts w:hint="eastAsia"/>
                <w:color w:val="000000"/>
              </w:rPr>
            </w:pPr>
            <w:r>
              <w:rPr>
                <w:rFonts w:hint="eastAsia" w:ascii="宋体" w:hAnsi="宋体"/>
                <w:color w:val="000000"/>
                <w:szCs w:val="21"/>
              </w:rPr>
              <w:t>临沂商城管理委员会</w:t>
            </w:r>
          </w:p>
        </w:tc>
        <w:tc>
          <w:tcPr>
            <w:tcW w:w="1095" w:type="dxa"/>
            <w:noWrap w:val="0"/>
            <w:vAlign w:val="center"/>
          </w:tcPr>
          <w:p>
            <w:pPr>
              <w:jc w:val="center"/>
              <w:rPr>
                <w:bCs/>
                <w:color w:val="000000"/>
              </w:rPr>
            </w:pPr>
            <w:r>
              <w:rPr>
                <w:rFonts w:hint="eastAsia"/>
                <w:bCs/>
                <w:color w:val="auto"/>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695" w:type="dxa"/>
            <w:noWrap w:val="0"/>
            <w:vAlign w:val="center"/>
          </w:tcPr>
          <w:p>
            <w:pPr>
              <w:rPr>
                <w:rFonts w:hint="eastAsia"/>
                <w:color w:val="000000"/>
              </w:rPr>
            </w:pPr>
            <w:r>
              <w:rPr>
                <w:rFonts w:hint="eastAsia"/>
                <w:color w:val="000000"/>
              </w:rPr>
              <w:t>082</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2019JT065</w:t>
            </w:r>
          </w:p>
        </w:tc>
        <w:tc>
          <w:tcPr>
            <w:tcW w:w="1339" w:type="dxa"/>
            <w:noWrap w:val="0"/>
            <w:vAlign w:val="center"/>
          </w:tcPr>
          <w:p>
            <w:pPr>
              <w:rPr>
                <w:rFonts w:hint="eastAsia"/>
                <w:color w:val="000000"/>
              </w:rPr>
            </w:pPr>
            <w:r>
              <w:rPr>
                <w:rFonts w:hint="eastAsia"/>
                <w:color w:val="000000"/>
              </w:rPr>
              <w:t>2019LX099</w:t>
            </w:r>
          </w:p>
        </w:tc>
        <w:tc>
          <w:tcPr>
            <w:tcW w:w="6644" w:type="dxa"/>
            <w:noWrap w:val="0"/>
            <w:vAlign w:val="top"/>
          </w:tcPr>
          <w:p>
            <w:pPr>
              <w:rPr>
                <w:rFonts w:hint="eastAsia"/>
                <w:color w:val="000000"/>
              </w:rPr>
            </w:pPr>
            <w:r>
              <w:rPr>
                <w:rFonts w:hint="eastAsia" w:ascii="宋体" w:hAnsi="宋体" w:cs="宋体"/>
                <w:color w:val="000000"/>
                <w:szCs w:val="21"/>
              </w:rPr>
              <w:t>关于中国物流科技城建设的研究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刘召云</w:t>
            </w:r>
          </w:p>
        </w:tc>
        <w:tc>
          <w:tcPr>
            <w:tcW w:w="2355" w:type="dxa"/>
            <w:noWrap w:val="0"/>
            <w:vAlign w:val="top"/>
          </w:tcPr>
          <w:p>
            <w:pPr>
              <w:jc w:val="left"/>
              <w:rPr>
                <w:rFonts w:hint="eastAsia"/>
                <w:color w:val="000000"/>
              </w:rPr>
            </w:pPr>
            <w:r>
              <w:rPr>
                <w:rFonts w:hint="eastAsia" w:ascii="宋体" w:hAnsi="宋体"/>
                <w:color w:val="000000"/>
                <w:szCs w:val="21"/>
              </w:rPr>
              <w:t>临沂商城管理委员会</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695" w:type="dxa"/>
            <w:noWrap w:val="0"/>
            <w:vAlign w:val="center"/>
          </w:tcPr>
          <w:p>
            <w:pPr>
              <w:rPr>
                <w:rFonts w:hint="eastAsia"/>
                <w:color w:val="000000"/>
              </w:rPr>
            </w:pPr>
            <w:r>
              <w:rPr>
                <w:rFonts w:hint="eastAsia"/>
                <w:color w:val="000000"/>
              </w:rPr>
              <w:t>083</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2019JT066</w:t>
            </w:r>
          </w:p>
        </w:tc>
        <w:tc>
          <w:tcPr>
            <w:tcW w:w="1339" w:type="dxa"/>
            <w:noWrap w:val="0"/>
            <w:vAlign w:val="center"/>
          </w:tcPr>
          <w:p>
            <w:pPr>
              <w:rPr>
                <w:rFonts w:hint="eastAsia"/>
                <w:color w:val="000000"/>
              </w:rPr>
            </w:pPr>
            <w:r>
              <w:rPr>
                <w:rFonts w:hint="eastAsia"/>
                <w:color w:val="000000"/>
              </w:rPr>
              <w:t>2019LX100</w:t>
            </w:r>
          </w:p>
        </w:tc>
        <w:tc>
          <w:tcPr>
            <w:tcW w:w="6644" w:type="dxa"/>
            <w:noWrap w:val="0"/>
            <w:vAlign w:val="top"/>
          </w:tcPr>
          <w:p>
            <w:pPr>
              <w:rPr>
                <w:rFonts w:hint="eastAsia"/>
                <w:color w:val="000000"/>
              </w:rPr>
            </w:pPr>
            <w:r>
              <w:rPr>
                <w:rFonts w:hint="eastAsia" w:ascii="宋体" w:hAnsi="宋体" w:cs="宋体"/>
                <w:color w:val="000000"/>
                <w:szCs w:val="21"/>
              </w:rPr>
              <w:t>临沂商城商文旅融合发展研究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张振</w:t>
            </w:r>
          </w:p>
        </w:tc>
        <w:tc>
          <w:tcPr>
            <w:tcW w:w="2355" w:type="dxa"/>
            <w:noWrap w:val="0"/>
            <w:vAlign w:val="top"/>
          </w:tcPr>
          <w:p>
            <w:pPr>
              <w:jc w:val="left"/>
              <w:rPr>
                <w:rFonts w:hint="eastAsia"/>
                <w:color w:val="000000"/>
              </w:rPr>
            </w:pPr>
            <w:r>
              <w:rPr>
                <w:rFonts w:hint="eastAsia" w:ascii="宋体" w:hAnsi="宋体"/>
                <w:color w:val="000000"/>
                <w:szCs w:val="21"/>
              </w:rPr>
              <w:t>临沂商城管理委员会</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695" w:type="dxa"/>
            <w:noWrap w:val="0"/>
            <w:vAlign w:val="center"/>
          </w:tcPr>
          <w:p>
            <w:pPr>
              <w:rPr>
                <w:rFonts w:hint="eastAsia"/>
                <w:color w:val="000000"/>
              </w:rPr>
            </w:pPr>
            <w:r>
              <w:rPr>
                <w:rFonts w:hint="eastAsia"/>
                <w:color w:val="000000"/>
              </w:rPr>
              <w:t>084</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2019JT067</w:t>
            </w:r>
          </w:p>
        </w:tc>
        <w:tc>
          <w:tcPr>
            <w:tcW w:w="1339" w:type="dxa"/>
            <w:noWrap w:val="0"/>
            <w:vAlign w:val="center"/>
          </w:tcPr>
          <w:p>
            <w:pPr>
              <w:rPr>
                <w:rFonts w:hint="eastAsia"/>
                <w:color w:val="000000"/>
              </w:rPr>
            </w:pPr>
            <w:r>
              <w:rPr>
                <w:rFonts w:hint="eastAsia"/>
                <w:color w:val="000000"/>
              </w:rPr>
              <w:t>2019LX101</w:t>
            </w:r>
          </w:p>
        </w:tc>
        <w:tc>
          <w:tcPr>
            <w:tcW w:w="6644" w:type="dxa"/>
            <w:noWrap w:val="0"/>
            <w:vAlign w:val="top"/>
          </w:tcPr>
          <w:p>
            <w:pPr>
              <w:rPr>
                <w:rFonts w:hint="eastAsia"/>
                <w:color w:val="000000"/>
              </w:rPr>
            </w:pPr>
            <w:r>
              <w:rPr>
                <w:rFonts w:hint="eastAsia" w:ascii="宋体" w:hAnsi="宋体" w:cs="宋体"/>
                <w:color w:val="000000"/>
                <w:szCs w:val="21"/>
              </w:rPr>
              <w:t>新时代社会主义核心价值观在沂水创新实践研究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olor w:val="000000"/>
                <w:szCs w:val="21"/>
              </w:rPr>
              <w:t>刘兆华</w:t>
            </w:r>
          </w:p>
        </w:tc>
        <w:tc>
          <w:tcPr>
            <w:tcW w:w="2355" w:type="dxa"/>
            <w:noWrap w:val="0"/>
            <w:vAlign w:val="top"/>
          </w:tcPr>
          <w:p>
            <w:pPr>
              <w:jc w:val="left"/>
              <w:rPr>
                <w:rFonts w:hint="eastAsia"/>
                <w:color w:val="000000"/>
              </w:rPr>
            </w:pPr>
            <w:r>
              <w:rPr>
                <w:rFonts w:hint="eastAsia" w:ascii="宋体" w:hAnsi="宋体"/>
                <w:color w:val="000000"/>
                <w:szCs w:val="21"/>
              </w:rPr>
              <w:t>沂水县委党校</w:t>
            </w:r>
          </w:p>
        </w:tc>
        <w:tc>
          <w:tcPr>
            <w:tcW w:w="1095" w:type="dxa"/>
            <w:noWrap w:val="0"/>
            <w:vAlign w:val="center"/>
          </w:tcPr>
          <w:p>
            <w:pPr>
              <w:jc w:val="center"/>
              <w:rPr>
                <w:bCs/>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695" w:type="dxa"/>
            <w:noWrap w:val="0"/>
            <w:vAlign w:val="center"/>
          </w:tcPr>
          <w:p>
            <w:pPr>
              <w:rPr>
                <w:rFonts w:hint="eastAsia"/>
                <w:color w:val="000000"/>
              </w:rPr>
            </w:pPr>
            <w:r>
              <w:rPr>
                <w:rFonts w:hint="eastAsia"/>
                <w:color w:val="000000"/>
              </w:rPr>
              <w:t>085</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2019JT068</w:t>
            </w:r>
          </w:p>
        </w:tc>
        <w:tc>
          <w:tcPr>
            <w:tcW w:w="1339" w:type="dxa"/>
            <w:noWrap w:val="0"/>
            <w:vAlign w:val="center"/>
          </w:tcPr>
          <w:p>
            <w:pPr>
              <w:rPr>
                <w:rFonts w:hint="eastAsia"/>
                <w:color w:val="000000"/>
              </w:rPr>
            </w:pPr>
            <w:r>
              <w:rPr>
                <w:rFonts w:hint="eastAsia"/>
                <w:color w:val="000000"/>
              </w:rPr>
              <w:t>2019LX102</w:t>
            </w:r>
          </w:p>
        </w:tc>
        <w:tc>
          <w:tcPr>
            <w:tcW w:w="6644" w:type="dxa"/>
            <w:noWrap w:val="0"/>
            <w:vAlign w:val="center"/>
          </w:tcPr>
          <w:p>
            <w:pPr>
              <w:jc w:val="left"/>
              <w:rPr>
                <w:rFonts w:hint="eastAsia"/>
                <w:color w:val="000000"/>
              </w:rPr>
            </w:pPr>
            <w:r>
              <w:rPr>
                <w:rFonts w:hint="eastAsia" w:ascii="宋体" w:hAnsi="宋体" w:cs="宋体"/>
                <w:color w:val="000000"/>
                <w:szCs w:val="21"/>
              </w:rPr>
              <w:t>扶贫攻坚中驻村第一书记管理机制创新探究</w:t>
            </w:r>
          </w:p>
        </w:tc>
        <w:tc>
          <w:tcPr>
            <w:tcW w:w="1082" w:type="dxa"/>
            <w:noWrap w:val="0"/>
            <w:vAlign w:val="center"/>
          </w:tcPr>
          <w:p>
            <w:pPr>
              <w:jc w:val="center"/>
              <w:rPr>
                <w:rFonts w:hint="eastAsia"/>
                <w:color w:val="000000"/>
              </w:rPr>
            </w:pPr>
            <w:r>
              <w:rPr>
                <w:rFonts w:hint="eastAsia" w:ascii="宋体" w:hAnsi="宋体" w:cs="宋体"/>
                <w:color w:val="000000"/>
                <w:szCs w:val="21"/>
              </w:rPr>
              <w:t>研究报告</w:t>
            </w:r>
          </w:p>
        </w:tc>
        <w:tc>
          <w:tcPr>
            <w:tcW w:w="1057" w:type="dxa"/>
            <w:noWrap w:val="0"/>
            <w:vAlign w:val="center"/>
          </w:tcPr>
          <w:p>
            <w:pPr>
              <w:jc w:val="left"/>
              <w:rPr>
                <w:rFonts w:hint="eastAsia"/>
                <w:color w:val="000000"/>
              </w:rPr>
            </w:pPr>
            <w:r>
              <w:rPr>
                <w:rFonts w:hint="eastAsia" w:ascii="宋体" w:hAnsi="宋体" w:cs="宋体"/>
                <w:color w:val="000000"/>
                <w:szCs w:val="21"/>
              </w:rPr>
              <w:t>侯艳青</w:t>
            </w:r>
          </w:p>
        </w:tc>
        <w:tc>
          <w:tcPr>
            <w:tcW w:w="2355" w:type="dxa"/>
            <w:noWrap w:val="0"/>
            <w:vAlign w:val="center"/>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695" w:type="dxa"/>
            <w:noWrap w:val="0"/>
            <w:vAlign w:val="center"/>
          </w:tcPr>
          <w:p>
            <w:pPr>
              <w:rPr>
                <w:rFonts w:hint="eastAsia"/>
                <w:color w:val="000000"/>
              </w:rPr>
            </w:pPr>
            <w:r>
              <w:rPr>
                <w:rFonts w:hint="eastAsia"/>
                <w:color w:val="000000"/>
              </w:rPr>
              <w:t>086</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2019JT069</w:t>
            </w:r>
          </w:p>
        </w:tc>
        <w:tc>
          <w:tcPr>
            <w:tcW w:w="1339" w:type="dxa"/>
            <w:noWrap w:val="0"/>
            <w:vAlign w:val="center"/>
          </w:tcPr>
          <w:p>
            <w:pPr>
              <w:rPr>
                <w:rFonts w:hint="eastAsia"/>
                <w:color w:val="000000"/>
              </w:rPr>
            </w:pPr>
            <w:r>
              <w:rPr>
                <w:rFonts w:hint="eastAsia"/>
                <w:color w:val="000000"/>
              </w:rPr>
              <w:t>2019LX103</w:t>
            </w:r>
          </w:p>
        </w:tc>
        <w:tc>
          <w:tcPr>
            <w:tcW w:w="6644" w:type="dxa"/>
            <w:noWrap w:val="0"/>
            <w:vAlign w:val="top"/>
          </w:tcPr>
          <w:p>
            <w:pPr>
              <w:rPr>
                <w:rFonts w:hint="eastAsia"/>
                <w:color w:val="000000"/>
              </w:rPr>
            </w:pPr>
            <w:r>
              <w:rPr>
                <w:rFonts w:hint="eastAsia" w:ascii="宋体" w:hAnsi="宋体" w:cs="宋体"/>
                <w:color w:val="000000"/>
                <w:szCs w:val="21"/>
              </w:rPr>
              <w:t>重大网络舆情事件协同应对机制探讨</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jc w:val="left"/>
              <w:rPr>
                <w:rFonts w:hint="eastAsia"/>
                <w:color w:val="000000"/>
              </w:rPr>
            </w:pPr>
            <w:r>
              <w:rPr>
                <w:rFonts w:hint="eastAsia" w:ascii="宋体" w:hAnsi="宋体"/>
                <w:color w:val="000000"/>
                <w:szCs w:val="21"/>
              </w:rPr>
              <w:t>房玉勇</w:t>
            </w:r>
          </w:p>
        </w:tc>
        <w:tc>
          <w:tcPr>
            <w:tcW w:w="2355" w:type="dxa"/>
            <w:noWrap w:val="0"/>
            <w:vAlign w:val="top"/>
          </w:tcPr>
          <w:p>
            <w:pPr>
              <w:jc w:val="left"/>
              <w:rPr>
                <w:rFonts w:hint="eastAsia"/>
                <w:color w:val="000000"/>
              </w:rPr>
            </w:pPr>
            <w:r>
              <w:rPr>
                <w:rFonts w:hint="eastAsia" w:ascii="宋体" w:hAnsi="宋体"/>
                <w:color w:val="000000"/>
                <w:szCs w:val="21"/>
              </w:rPr>
              <w:t>兰山区委党校</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695" w:type="dxa"/>
            <w:noWrap w:val="0"/>
            <w:vAlign w:val="center"/>
          </w:tcPr>
          <w:p>
            <w:pPr>
              <w:rPr>
                <w:rFonts w:hint="eastAsia"/>
                <w:color w:val="000000"/>
              </w:rPr>
            </w:pPr>
            <w:r>
              <w:rPr>
                <w:rFonts w:hint="eastAsia"/>
                <w:color w:val="000000"/>
              </w:rPr>
              <w:t>087</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2019JT070</w:t>
            </w:r>
          </w:p>
        </w:tc>
        <w:tc>
          <w:tcPr>
            <w:tcW w:w="1339" w:type="dxa"/>
            <w:noWrap w:val="0"/>
            <w:vAlign w:val="center"/>
          </w:tcPr>
          <w:p>
            <w:pPr>
              <w:rPr>
                <w:rFonts w:hint="eastAsia"/>
                <w:color w:val="000000"/>
              </w:rPr>
            </w:pPr>
            <w:r>
              <w:rPr>
                <w:rFonts w:hint="eastAsia"/>
                <w:color w:val="000000"/>
              </w:rPr>
              <w:t>2019LX104</w:t>
            </w:r>
          </w:p>
        </w:tc>
        <w:tc>
          <w:tcPr>
            <w:tcW w:w="6644" w:type="dxa"/>
            <w:noWrap w:val="0"/>
            <w:vAlign w:val="top"/>
          </w:tcPr>
          <w:p>
            <w:pPr>
              <w:rPr>
                <w:rFonts w:hint="eastAsia"/>
                <w:color w:val="000000"/>
              </w:rPr>
            </w:pPr>
            <w:r>
              <w:rPr>
                <w:rFonts w:hint="eastAsia" w:ascii="宋体" w:hAnsi="宋体" w:cs="宋体"/>
                <w:color w:val="000000"/>
                <w:szCs w:val="21"/>
              </w:rPr>
              <w:t>乡村振兴战略背景下农村基层党组织建设的路径研究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olor w:val="000000"/>
                <w:szCs w:val="21"/>
              </w:rPr>
              <w:t>石慧娟</w:t>
            </w:r>
          </w:p>
        </w:tc>
        <w:tc>
          <w:tcPr>
            <w:tcW w:w="2355" w:type="dxa"/>
            <w:noWrap w:val="0"/>
            <w:vAlign w:val="top"/>
          </w:tcPr>
          <w:p>
            <w:pPr>
              <w:jc w:val="left"/>
              <w:rPr>
                <w:rFonts w:hint="eastAsia"/>
                <w:color w:val="000000"/>
              </w:rPr>
            </w:pPr>
            <w:r>
              <w:rPr>
                <w:rFonts w:hint="eastAsia" w:ascii="宋体" w:hAnsi="宋体"/>
                <w:color w:val="000000"/>
                <w:szCs w:val="21"/>
              </w:rPr>
              <w:t>兰陵县委党校</w:t>
            </w:r>
          </w:p>
        </w:tc>
        <w:tc>
          <w:tcPr>
            <w:tcW w:w="1095" w:type="dxa"/>
            <w:noWrap w:val="0"/>
            <w:vAlign w:val="center"/>
          </w:tcPr>
          <w:p>
            <w:pPr>
              <w:jc w:val="center"/>
              <w:rPr>
                <w:rFonts w:hint="eastAsia"/>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695" w:type="dxa"/>
            <w:noWrap w:val="0"/>
            <w:vAlign w:val="center"/>
          </w:tcPr>
          <w:p>
            <w:pPr>
              <w:rPr>
                <w:rFonts w:hint="eastAsia"/>
                <w:color w:val="000000"/>
              </w:rPr>
            </w:pPr>
            <w:r>
              <w:rPr>
                <w:rFonts w:hint="eastAsia"/>
                <w:color w:val="000000"/>
              </w:rPr>
              <w:t>088</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2019JT071</w:t>
            </w:r>
          </w:p>
        </w:tc>
        <w:tc>
          <w:tcPr>
            <w:tcW w:w="1339" w:type="dxa"/>
            <w:noWrap w:val="0"/>
            <w:vAlign w:val="center"/>
          </w:tcPr>
          <w:p>
            <w:pPr>
              <w:rPr>
                <w:rFonts w:hint="eastAsia"/>
                <w:color w:val="000000"/>
              </w:rPr>
            </w:pPr>
            <w:r>
              <w:rPr>
                <w:rFonts w:hint="eastAsia"/>
                <w:color w:val="000000"/>
              </w:rPr>
              <w:t>2019LX105</w:t>
            </w:r>
          </w:p>
        </w:tc>
        <w:tc>
          <w:tcPr>
            <w:tcW w:w="6644" w:type="dxa"/>
            <w:noWrap w:val="0"/>
            <w:vAlign w:val="top"/>
          </w:tcPr>
          <w:p>
            <w:pPr>
              <w:rPr>
                <w:rFonts w:hint="eastAsia"/>
                <w:color w:val="000000"/>
              </w:rPr>
            </w:pPr>
            <w:r>
              <w:rPr>
                <w:rFonts w:hint="eastAsia" w:ascii="宋体" w:hAnsi="宋体" w:cs="宋体"/>
                <w:color w:val="000000"/>
                <w:szCs w:val="21"/>
              </w:rPr>
              <w:t>挑山工精神的内涵与传播建设</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刘丙芬</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95" w:type="dxa"/>
            <w:noWrap w:val="0"/>
            <w:vAlign w:val="center"/>
          </w:tcPr>
          <w:p>
            <w:pPr>
              <w:rPr>
                <w:rFonts w:hint="eastAsia"/>
                <w:color w:val="000000"/>
              </w:rPr>
            </w:pPr>
            <w:r>
              <w:rPr>
                <w:rFonts w:hint="eastAsia"/>
                <w:color w:val="000000"/>
              </w:rPr>
              <w:t>089</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2019JT072</w:t>
            </w:r>
          </w:p>
        </w:tc>
        <w:tc>
          <w:tcPr>
            <w:tcW w:w="1339" w:type="dxa"/>
            <w:noWrap w:val="0"/>
            <w:vAlign w:val="center"/>
          </w:tcPr>
          <w:p>
            <w:pPr>
              <w:rPr>
                <w:rFonts w:hint="eastAsia"/>
                <w:color w:val="000000"/>
              </w:rPr>
            </w:pPr>
            <w:r>
              <w:rPr>
                <w:rFonts w:hint="eastAsia"/>
                <w:color w:val="000000"/>
              </w:rPr>
              <w:t>2019LX106</w:t>
            </w:r>
          </w:p>
        </w:tc>
        <w:tc>
          <w:tcPr>
            <w:tcW w:w="6644" w:type="dxa"/>
            <w:noWrap w:val="0"/>
            <w:vAlign w:val="top"/>
          </w:tcPr>
          <w:p>
            <w:pPr>
              <w:rPr>
                <w:rFonts w:hint="eastAsia"/>
                <w:color w:val="000000"/>
              </w:rPr>
            </w:pPr>
            <w:r>
              <w:rPr>
                <w:rFonts w:hint="eastAsia" w:ascii="宋体" w:hAnsi="宋体" w:cs="宋体"/>
                <w:color w:val="000000"/>
                <w:szCs w:val="21"/>
              </w:rPr>
              <w:t>农村干部腐败问题研究——基于费县的实证分析</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鲁思爱</w:t>
            </w:r>
          </w:p>
        </w:tc>
        <w:tc>
          <w:tcPr>
            <w:tcW w:w="2355" w:type="dxa"/>
            <w:noWrap w:val="0"/>
            <w:vAlign w:val="top"/>
          </w:tcPr>
          <w:p>
            <w:pPr>
              <w:jc w:val="left"/>
              <w:rPr>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695" w:type="dxa"/>
            <w:noWrap w:val="0"/>
            <w:vAlign w:val="center"/>
          </w:tcPr>
          <w:p>
            <w:pPr>
              <w:rPr>
                <w:rFonts w:hint="eastAsia"/>
                <w:color w:val="000000"/>
              </w:rPr>
            </w:pPr>
            <w:r>
              <w:rPr>
                <w:rFonts w:hint="eastAsia"/>
                <w:color w:val="000000"/>
              </w:rPr>
              <w:t>090</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2019JT073</w:t>
            </w:r>
          </w:p>
        </w:tc>
        <w:tc>
          <w:tcPr>
            <w:tcW w:w="1339" w:type="dxa"/>
            <w:noWrap w:val="0"/>
            <w:vAlign w:val="center"/>
          </w:tcPr>
          <w:p>
            <w:pPr>
              <w:rPr>
                <w:rFonts w:hint="eastAsia"/>
                <w:color w:val="000000"/>
              </w:rPr>
            </w:pPr>
            <w:r>
              <w:rPr>
                <w:rFonts w:hint="eastAsia"/>
                <w:color w:val="000000"/>
              </w:rPr>
              <w:t>2019LX107</w:t>
            </w:r>
          </w:p>
        </w:tc>
        <w:tc>
          <w:tcPr>
            <w:tcW w:w="6644" w:type="dxa"/>
            <w:noWrap w:val="0"/>
            <w:vAlign w:val="top"/>
          </w:tcPr>
          <w:p>
            <w:pPr>
              <w:rPr>
                <w:rFonts w:hint="eastAsia"/>
                <w:color w:val="000000"/>
              </w:rPr>
            </w:pPr>
            <w:r>
              <w:rPr>
                <w:rFonts w:hint="eastAsia" w:ascii="宋体" w:hAnsi="宋体" w:cs="宋体"/>
                <w:color w:val="000000"/>
                <w:szCs w:val="21"/>
              </w:rPr>
              <w:t>新时期高校意识形态工作问题及对策研究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olor w:val="000000"/>
                <w:szCs w:val="21"/>
              </w:rPr>
              <w:t>陈艳</w:t>
            </w:r>
          </w:p>
        </w:tc>
        <w:tc>
          <w:tcPr>
            <w:tcW w:w="2355" w:type="dxa"/>
            <w:noWrap w:val="0"/>
            <w:vAlign w:val="top"/>
          </w:tcPr>
          <w:p>
            <w:pPr>
              <w:jc w:val="left"/>
              <w:rPr>
                <w:color w:val="000000"/>
              </w:rPr>
            </w:pPr>
            <w:r>
              <w:rPr>
                <w:rFonts w:hint="eastAsia" w:ascii="宋体" w:hAnsi="宋体"/>
                <w:color w:val="000000"/>
                <w:szCs w:val="21"/>
              </w:rPr>
              <w:t>临沂大学费县校区</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695" w:type="dxa"/>
            <w:noWrap w:val="0"/>
            <w:vAlign w:val="center"/>
          </w:tcPr>
          <w:p>
            <w:pPr>
              <w:rPr>
                <w:rFonts w:hint="eastAsia"/>
                <w:color w:val="000000"/>
              </w:rPr>
            </w:pPr>
            <w:r>
              <w:rPr>
                <w:rFonts w:hint="eastAsia"/>
                <w:color w:val="000000"/>
              </w:rPr>
              <w:t>091</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2019JT074</w:t>
            </w:r>
          </w:p>
        </w:tc>
        <w:tc>
          <w:tcPr>
            <w:tcW w:w="1339" w:type="dxa"/>
            <w:noWrap w:val="0"/>
            <w:vAlign w:val="center"/>
          </w:tcPr>
          <w:p>
            <w:pPr>
              <w:rPr>
                <w:rFonts w:hint="eastAsia"/>
                <w:color w:val="000000"/>
              </w:rPr>
            </w:pPr>
            <w:r>
              <w:rPr>
                <w:rFonts w:hint="eastAsia"/>
                <w:color w:val="000000"/>
              </w:rPr>
              <w:t>2019LX108</w:t>
            </w:r>
          </w:p>
        </w:tc>
        <w:tc>
          <w:tcPr>
            <w:tcW w:w="6644" w:type="dxa"/>
            <w:noWrap w:val="0"/>
            <w:vAlign w:val="top"/>
          </w:tcPr>
          <w:p>
            <w:pPr>
              <w:rPr>
                <w:rFonts w:hint="eastAsia"/>
                <w:color w:val="000000"/>
              </w:rPr>
            </w:pPr>
            <w:r>
              <w:rPr>
                <w:rFonts w:hint="eastAsia" w:ascii="宋体" w:hAnsi="宋体" w:cs="宋体"/>
                <w:color w:val="000000"/>
                <w:szCs w:val="21"/>
              </w:rPr>
              <w:t>新时代临沂党建工作创新研究</w:t>
            </w:r>
            <w:r>
              <w:rPr>
                <w:rFonts w:hint="eastAsia" w:ascii="宋体" w:hAnsi="宋体" w:cs="宋体"/>
                <w:color w:val="000000"/>
                <w:w w:val="85"/>
                <w:szCs w:val="21"/>
              </w:rPr>
              <w:t>——以费县创新推动党代表履职“常态化”为例</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olor w:val="000000"/>
                <w:szCs w:val="21"/>
              </w:rPr>
              <w:t>范敬敬</w:t>
            </w:r>
          </w:p>
        </w:tc>
        <w:tc>
          <w:tcPr>
            <w:tcW w:w="2355" w:type="dxa"/>
            <w:noWrap w:val="0"/>
            <w:vAlign w:val="top"/>
          </w:tcPr>
          <w:p>
            <w:pPr>
              <w:jc w:val="left"/>
              <w:rPr>
                <w:color w:val="000000"/>
              </w:rPr>
            </w:pPr>
            <w:r>
              <w:rPr>
                <w:rFonts w:hint="eastAsia" w:ascii="宋体" w:hAnsi="宋体"/>
                <w:color w:val="000000"/>
                <w:szCs w:val="21"/>
              </w:rPr>
              <w:t>临沂大学费县校区</w:t>
            </w:r>
          </w:p>
        </w:tc>
        <w:tc>
          <w:tcPr>
            <w:tcW w:w="1095" w:type="dxa"/>
            <w:noWrap w:val="0"/>
            <w:vAlign w:val="center"/>
          </w:tcPr>
          <w:p>
            <w:pPr>
              <w:jc w:val="center"/>
              <w:rPr>
                <w:b/>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695" w:type="dxa"/>
            <w:noWrap w:val="0"/>
            <w:vAlign w:val="center"/>
          </w:tcPr>
          <w:p>
            <w:pPr>
              <w:rPr>
                <w:rFonts w:hint="eastAsia"/>
                <w:color w:val="000000"/>
              </w:rPr>
            </w:pPr>
            <w:r>
              <w:rPr>
                <w:rFonts w:hint="eastAsia"/>
                <w:color w:val="000000"/>
              </w:rPr>
              <w:t>092</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2019JT075</w:t>
            </w:r>
          </w:p>
        </w:tc>
        <w:tc>
          <w:tcPr>
            <w:tcW w:w="1339" w:type="dxa"/>
            <w:noWrap w:val="0"/>
            <w:vAlign w:val="center"/>
          </w:tcPr>
          <w:p>
            <w:pPr>
              <w:rPr>
                <w:rFonts w:hint="eastAsia"/>
                <w:color w:val="000000"/>
              </w:rPr>
            </w:pPr>
            <w:r>
              <w:rPr>
                <w:rFonts w:hint="eastAsia"/>
                <w:color w:val="000000"/>
              </w:rPr>
              <w:t>2019LX110</w:t>
            </w:r>
          </w:p>
        </w:tc>
        <w:tc>
          <w:tcPr>
            <w:tcW w:w="6644" w:type="dxa"/>
            <w:noWrap w:val="0"/>
            <w:vAlign w:val="top"/>
          </w:tcPr>
          <w:p>
            <w:pPr>
              <w:rPr>
                <w:rFonts w:hint="eastAsia"/>
                <w:color w:val="000000"/>
              </w:rPr>
            </w:pPr>
            <w:r>
              <w:rPr>
                <w:rFonts w:hint="eastAsia" w:ascii="宋体" w:hAnsi="宋体" w:cs="宋体"/>
                <w:color w:val="000000"/>
                <w:szCs w:val="21"/>
              </w:rPr>
              <w:t>新时代临沂高校学生党建工作创新研究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戚磊</w:t>
            </w:r>
          </w:p>
        </w:tc>
        <w:tc>
          <w:tcPr>
            <w:tcW w:w="2355" w:type="dxa"/>
            <w:noWrap w:val="0"/>
            <w:vAlign w:val="top"/>
          </w:tcPr>
          <w:p>
            <w:pPr>
              <w:jc w:val="left"/>
              <w:rPr>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95" w:type="dxa"/>
            <w:noWrap w:val="0"/>
            <w:vAlign w:val="center"/>
          </w:tcPr>
          <w:p>
            <w:pPr>
              <w:rPr>
                <w:rFonts w:hint="eastAsia"/>
                <w:color w:val="000000"/>
              </w:rPr>
            </w:pPr>
            <w:r>
              <w:rPr>
                <w:rFonts w:hint="eastAsia"/>
                <w:color w:val="000000"/>
              </w:rPr>
              <w:t>093</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2019JT076</w:t>
            </w:r>
          </w:p>
        </w:tc>
        <w:tc>
          <w:tcPr>
            <w:tcW w:w="1339" w:type="dxa"/>
            <w:noWrap w:val="0"/>
            <w:vAlign w:val="center"/>
          </w:tcPr>
          <w:p>
            <w:pPr>
              <w:rPr>
                <w:rFonts w:hint="eastAsia"/>
                <w:color w:val="000000"/>
              </w:rPr>
            </w:pPr>
            <w:r>
              <w:rPr>
                <w:rFonts w:hint="eastAsia"/>
                <w:color w:val="000000"/>
              </w:rPr>
              <w:t>2019LX111</w:t>
            </w:r>
          </w:p>
        </w:tc>
        <w:tc>
          <w:tcPr>
            <w:tcW w:w="6644" w:type="dxa"/>
            <w:noWrap w:val="0"/>
            <w:vAlign w:val="top"/>
          </w:tcPr>
          <w:p>
            <w:pPr>
              <w:rPr>
                <w:rFonts w:hint="eastAsia"/>
                <w:color w:val="000000"/>
              </w:rPr>
            </w:pPr>
            <w:r>
              <w:rPr>
                <w:rFonts w:hint="eastAsia" w:ascii="宋体" w:hAnsi="宋体" w:cs="宋体"/>
                <w:color w:val="000000"/>
                <w:szCs w:val="21"/>
              </w:rPr>
              <w:t>临沂市重大舆情事件协同应对机制策略研究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孙景珍</w:t>
            </w:r>
          </w:p>
        </w:tc>
        <w:tc>
          <w:tcPr>
            <w:tcW w:w="2355" w:type="dxa"/>
            <w:noWrap w:val="0"/>
            <w:vAlign w:val="top"/>
          </w:tcPr>
          <w:p>
            <w:pPr>
              <w:jc w:val="left"/>
              <w:rPr>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trPr>
        <w:tc>
          <w:tcPr>
            <w:tcW w:w="695" w:type="dxa"/>
            <w:noWrap w:val="0"/>
            <w:vAlign w:val="center"/>
          </w:tcPr>
          <w:p>
            <w:pPr>
              <w:rPr>
                <w:rFonts w:hint="eastAsia"/>
                <w:color w:val="000000"/>
              </w:rPr>
            </w:pPr>
            <w:r>
              <w:rPr>
                <w:rFonts w:hint="eastAsia"/>
                <w:color w:val="000000"/>
              </w:rPr>
              <w:t>094</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2019JT077</w:t>
            </w:r>
          </w:p>
        </w:tc>
        <w:tc>
          <w:tcPr>
            <w:tcW w:w="1339" w:type="dxa"/>
            <w:noWrap w:val="0"/>
            <w:vAlign w:val="center"/>
          </w:tcPr>
          <w:p>
            <w:pPr>
              <w:rPr>
                <w:rFonts w:hint="eastAsia"/>
                <w:color w:val="000000"/>
              </w:rPr>
            </w:pPr>
            <w:r>
              <w:rPr>
                <w:rFonts w:hint="eastAsia"/>
                <w:color w:val="000000"/>
              </w:rPr>
              <w:t>2019LX112</w:t>
            </w:r>
          </w:p>
        </w:tc>
        <w:tc>
          <w:tcPr>
            <w:tcW w:w="6644" w:type="dxa"/>
            <w:noWrap w:val="0"/>
            <w:vAlign w:val="top"/>
          </w:tcPr>
          <w:p>
            <w:pPr>
              <w:rPr>
                <w:rFonts w:hint="eastAsia"/>
                <w:color w:val="000000"/>
              </w:rPr>
            </w:pPr>
            <w:r>
              <w:rPr>
                <w:rFonts w:hint="eastAsia" w:ascii="宋体" w:hAnsi="宋体" w:cs="宋体"/>
                <w:color w:val="000000"/>
                <w:szCs w:val="21"/>
              </w:rPr>
              <w:fldChar w:fldCharType="begin"/>
            </w:r>
            <w:r>
              <w:rPr>
                <w:rFonts w:hint="eastAsia" w:ascii="宋体" w:hAnsi="宋体" w:cs="宋体"/>
                <w:color w:val="000000"/>
                <w:szCs w:val="21"/>
              </w:rPr>
              <w:instrText xml:space="preserve"> HYPERLINK "http://kns.cnki.net/kns/detail/detail.aspx?QueryID=0&amp;CurRec=19&amp;recid=&amp;FileName=1018215888.nh&amp;DbName=CMFD201802&amp;DbCode=CMFD&amp;yx=&amp;pr=&amp;URLID=" \t "_blank" </w:instrText>
            </w:r>
            <w:r>
              <w:rPr>
                <w:rFonts w:hint="eastAsia" w:ascii="宋体" w:hAnsi="宋体" w:cs="宋体"/>
                <w:color w:val="000000"/>
                <w:szCs w:val="21"/>
              </w:rPr>
              <w:fldChar w:fldCharType="separate"/>
            </w:r>
            <w:r>
              <w:rPr>
                <w:rFonts w:hint="eastAsia" w:ascii="宋体" w:hAnsi="宋体" w:cs="宋体"/>
                <w:color w:val="000000"/>
                <w:szCs w:val="21"/>
              </w:rPr>
              <w:t>全面从严治党视阈下临沂市农村基层干部腐败问题研究</w:t>
            </w:r>
            <w:r>
              <w:rPr>
                <w:rFonts w:hint="eastAsia" w:ascii="宋体" w:hAnsi="宋体" w:cs="宋体"/>
                <w:color w:val="000000"/>
                <w:szCs w:val="21"/>
              </w:rPr>
              <w:fldChar w:fldCharType="end"/>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左玉龙</w:t>
            </w:r>
          </w:p>
        </w:tc>
        <w:tc>
          <w:tcPr>
            <w:tcW w:w="2355" w:type="dxa"/>
            <w:noWrap w:val="0"/>
            <w:vAlign w:val="top"/>
          </w:tcPr>
          <w:p>
            <w:pPr>
              <w:jc w:val="left"/>
              <w:rPr>
                <w:color w:val="000000"/>
              </w:rPr>
            </w:pPr>
            <w:r>
              <w:rPr>
                <w:rFonts w:hint="eastAsia" w:ascii="宋体" w:hAnsi="宋体"/>
                <w:color w:val="000000"/>
                <w:szCs w:val="21"/>
              </w:rPr>
              <w:t>临沂大学费县校区</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95" w:type="dxa"/>
            <w:noWrap w:val="0"/>
            <w:vAlign w:val="center"/>
          </w:tcPr>
          <w:p>
            <w:pPr>
              <w:rPr>
                <w:rFonts w:hint="eastAsia"/>
                <w:color w:val="000000"/>
              </w:rPr>
            </w:pPr>
            <w:r>
              <w:rPr>
                <w:rFonts w:hint="eastAsia"/>
                <w:color w:val="000000"/>
              </w:rPr>
              <w:t>095</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2019JT078</w:t>
            </w:r>
          </w:p>
        </w:tc>
        <w:tc>
          <w:tcPr>
            <w:tcW w:w="1339" w:type="dxa"/>
            <w:noWrap w:val="0"/>
            <w:vAlign w:val="center"/>
          </w:tcPr>
          <w:p>
            <w:pPr>
              <w:rPr>
                <w:rFonts w:hint="eastAsia"/>
                <w:color w:val="000000"/>
              </w:rPr>
            </w:pPr>
            <w:r>
              <w:rPr>
                <w:rFonts w:hint="eastAsia"/>
                <w:color w:val="000000"/>
              </w:rPr>
              <w:t>2019LX113</w:t>
            </w:r>
          </w:p>
        </w:tc>
        <w:tc>
          <w:tcPr>
            <w:tcW w:w="6644" w:type="dxa"/>
            <w:noWrap w:val="0"/>
            <w:vAlign w:val="top"/>
          </w:tcPr>
          <w:p>
            <w:pPr>
              <w:rPr>
                <w:rFonts w:hint="eastAsia"/>
                <w:color w:val="000000"/>
              </w:rPr>
            </w:pPr>
            <w:r>
              <w:rPr>
                <w:rFonts w:hint="eastAsia" w:ascii="宋体" w:hAnsi="宋体" w:cs="宋体"/>
                <w:color w:val="000000"/>
                <w:szCs w:val="21"/>
              </w:rPr>
              <w:t>临沂市基层党建工作创新研究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凌霄</w:t>
            </w:r>
          </w:p>
        </w:tc>
        <w:tc>
          <w:tcPr>
            <w:tcW w:w="2355" w:type="dxa"/>
            <w:noWrap w:val="0"/>
            <w:vAlign w:val="top"/>
          </w:tcPr>
          <w:p>
            <w:pPr>
              <w:jc w:val="left"/>
              <w:rPr>
                <w:color w:val="000000"/>
              </w:rPr>
            </w:pPr>
            <w:r>
              <w:rPr>
                <w:rFonts w:hint="eastAsia" w:ascii="宋体" w:hAnsi="宋体"/>
                <w:color w:val="000000"/>
                <w:szCs w:val="21"/>
              </w:rPr>
              <w:t>临沂市委党校</w:t>
            </w:r>
          </w:p>
        </w:tc>
        <w:tc>
          <w:tcPr>
            <w:tcW w:w="1095" w:type="dxa"/>
            <w:noWrap w:val="0"/>
            <w:vAlign w:val="center"/>
          </w:tcPr>
          <w:p>
            <w:pPr>
              <w:jc w:val="center"/>
              <w:rPr>
                <w:b/>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695" w:type="dxa"/>
            <w:noWrap w:val="0"/>
            <w:vAlign w:val="center"/>
          </w:tcPr>
          <w:p>
            <w:pPr>
              <w:rPr>
                <w:rFonts w:hint="eastAsia"/>
                <w:color w:val="000000"/>
              </w:rPr>
            </w:pPr>
            <w:r>
              <w:rPr>
                <w:rFonts w:hint="eastAsia"/>
                <w:color w:val="000000"/>
              </w:rPr>
              <w:t>096</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2019JT079</w:t>
            </w:r>
          </w:p>
        </w:tc>
        <w:tc>
          <w:tcPr>
            <w:tcW w:w="1339" w:type="dxa"/>
            <w:noWrap w:val="0"/>
            <w:vAlign w:val="center"/>
          </w:tcPr>
          <w:p>
            <w:pPr>
              <w:rPr>
                <w:rFonts w:hint="eastAsia"/>
                <w:color w:val="000000"/>
              </w:rPr>
            </w:pPr>
            <w:r>
              <w:rPr>
                <w:rFonts w:hint="eastAsia"/>
                <w:color w:val="000000"/>
              </w:rPr>
              <w:t>2019LX115</w:t>
            </w:r>
          </w:p>
        </w:tc>
        <w:tc>
          <w:tcPr>
            <w:tcW w:w="6644" w:type="dxa"/>
            <w:noWrap w:val="0"/>
            <w:vAlign w:val="top"/>
          </w:tcPr>
          <w:p>
            <w:pPr>
              <w:rPr>
                <w:rFonts w:hint="eastAsia"/>
                <w:color w:val="000000"/>
              </w:rPr>
            </w:pPr>
            <w:r>
              <w:rPr>
                <w:rFonts w:hint="eastAsia" w:ascii="宋体" w:hAnsi="宋体" w:cs="宋体"/>
                <w:color w:val="000000"/>
                <w:szCs w:val="21"/>
              </w:rPr>
              <w:t>沂蒙精神对加强高校基层党组织政治功能的启示</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陈蒙</w:t>
            </w:r>
          </w:p>
        </w:tc>
        <w:tc>
          <w:tcPr>
            <w:tcW w:w="2355" w:type="dxa"/>
            <w:noWrap w:val="0"/>
            <w:vAlign w:val="top"/>
          </w:tcPr>
          <w:p>
            <w:pPr>
              <w:jc w:val="left"/>
              <w:rPr>
                <w:color w:val="000000"/>
              </w:rPr>
            </w:pPr>
            <w:r>
              <w:rPr>
                <w:rFonts w:hint="eastAsia" w:ascii="宋体" w:hAnsi="宋体"/>
                <w:color w:val="000000"/>
                <w:szCs w:val="21"/>
              </w:rPr>
              <w:t>山东医学高等专科学校</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695" w:type="dxa"/>
            <w:noWrap w:val="0"/>
            <w:vAlign w:val="center"/>
          </w:tcPr>
          <w:p>
            <w:pPr>
              <w:rPr>
                <w:rFonts w:hint="eastAsia"/>
                <w:color w:val="000000"/>
              </w:rPr>
            </w:pPr>
            <w:r>
              <w:rPr>
                <w:rFonts w:hint="eastAsia"/>
                <w:color w:val="000000"/>
              </w:rPr>
              <w:t>097</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2019JT080</w:t>
            </w:r>
          </w:p>
        </w:tc>
        <w:tc>
          <w:tcPr>
            <w:tcW w:w="1339" w:type="dxa"/>
            <w:noWrap w:val="0"/>
            <w:vAlign w:val="center"/>
          </w:tcPr>
          <w:p>
            <w:pPr>
              <w:rPr>
                <w:rFonts w:hint="eastAsia"/>
                <w:color w:val="000000"/>
              </w:rPr>
            </w:pPr>
            <w:r>
              <w:rPr>
                <w:rFonts w:hint="eastAsia"/>
                <w:color w:val="000000"/>
              </w:rPr>
              <w:t>2019LX117</w:t>
            </w:r>
          </w:p>
        </w:tc>
        <w:tc>
          <w:tcPr>
            <w:tcW w:w="6644" w:type="dxa"/>
            <w:noWrap w:val="0"/>
            <w:vAlign w:val="top"/>
          </w:tcPr>
          <w:p>
            <w:pPr>
              <w:rPr>
                <w:rFonts w:hint="eastAsia"/>
                <w:color w:val="000000"/>
              </w:rPr>
            </w:pPr>
            <w:r>
              <w:rPr>
                <w:rFonts w:hint="eastAsia" w:ascii="宋体" w:hAnsi="宋体" w:cs="宋体"/>
                <w:color w:val="000000"/>
                <w:szCs w:val="21"/>
              </w:rPr>
              <w:t>加强新时代城市基层党建工作研究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房超群</w:t>
            </w:r>
          </w:p>
        </w:tc>
        <w:tc>
          <w:tcPr>
            <w:tcW w:w="2355" w:type="dxa"/>
            <w:noWrap w:val="0"/>
            <w:vAlign w:val="top"/>
          </w:tcPr>
          <w:p>
            <w:pPr>
              <w:jc w:val="left"/>
              <w:rPr>
                <w:color w:val="000000"/>
              </w:rPr>
            </w:pPr>
            <w:r>
              <w:rPr>
                <w:rFonts w:hint="eastAsia" w:ascii="宋体" w:hAnsi="宋体"/>
                <w:color w:val="000000"/>
                <w:szCs w:val="21"/>
              </w:rPr>
              <w:t>河东区委党校</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695" w:type="dxa"/>
            <w:noWrap w:val="0"/>
            <w:vAlign w:val="center"/>
          </w:tcPr>
          <w:p>
            <w:pPr>
              <w:rPr>
                <w:rFonts w:hint="eastAsia"/>
                <w:color w:val="000000"/>
              </w:rPr>
            </w:pPr>
            <w:r>
              <w:rPr>
                <w:rFonts w:hint="eastAsia"/>
                <w:color w:val="000000"/>
              </w:rPr>
              <w:t>098</w:t>
            </w:r>
          </w:p>
        </w:tc>
        <w:tc>
          <w:tcPr>
            <w:tcW w:w="1270" w:type="dxa"/>
            <w:noWrap w:val="0"/>
            <w:vAlign w:val="center"/>
          </w:tcPr>
          <w:p>
            <w:pPr>
              <w:rPr>
                <w:rFonts w:hint="eastAsia"/>
                <w:color w:val="000000"/>
              </w:rPr>
            </w:pPr>
            <w:r>
              <w:rPr>
                <w:rFonts w:hint="eastAsia"/>
                <w:color w:val="000000"/>
              </w:rPr>
              <w:t>2019JT081</w:t>
            </w:r>
          </w:p>
        </w:tc>
        <w:tc>
          <w:tcPr>
            <w:tcW w:w="1339" w:type="dxa"/>
            <w:noWrap w:val="0"/>
            <w:vAlign w:val="center"/>
          </w:tcPr>
          <w:p>
            <w:pPr>
              <w:rPr>
                <w:rFonts w:hint="eastAsia"/>
                <w:color w:val="000000"/>
              </w:rPr>
            </w:pPr>
            <w:r>
              <w:rPr>
                <w:rFonts w:hint="eastAsia"/>
                <w:color w:val="000000"/>
              </w:rPr>
              <w:t>2019LX118</w:t>
            </w:r>
          </w:p>
        </w:tc>
        <w:tc>
          <w:tcPr>
            <w:tcW w:w="6644" w:type="dxa"/>
            <w:noWrap w:val="0"/>
            <w:vAlign w:val="top"/>
          </w:tcPr>
          <w:p>
            <w:pPr>
              <w:rPr>
                <w:rFonts w:hint="eastAsia"/>
                <w:color w:val="000000"/>
              </w:rPr>
            </w:pPr>
            <w:r>
              <w:rPr>
                <w:rFonts w:hint="eastAsia" w:ascii="宋体" w:hAnsi="宋体" w:cs="宋体"/>
                <w:color w:val="000000"/>
                <w:szCs w:val="21"/>
              </w:rPr>
              <w:t>以乡村组织振兴推动乡村振兴问题研究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刘柯薇</w:t>
            </w:r>
          </w:p>
        </w:tc>
        <w:tc>
          <w:tcPr>
            <w:tcW w:w="2355" w:type="dxa"/>
            <w:noWrap w:val="0"/>
            <w:vAlign w:val="top"/>
          </w:tcPr>
          <w:p>
            <w:pPr>
              <w:jc w:val="left"/>
              <w:rPr>
                <w:color w:val="000000"/>
              </w:rPr>
            </w:pPr>
            <w:r>
              <w:rPr>
                <w:rFonts w:hint="eastAsia" w:ascii="宋体" w:hAnsi="宋体"/>
                <w:color w:val="000000"/>
                <w:szCs w:val="21"/>
              </w:rPr>
              <w:t>临沂市委党校</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trPr>
        <w:tc>
          <w:tcPr>
            <w:tcW w:w="695" w:type="dxa"/>
            <w:noWrap w:val="0"/>
            <w:vAlign w:val="center"/>
          </w:tcPr>
          <w:p>
            <w:pPr>
              <w:rPr>
                <w:rFonts w:hint="eastAsia"/>
                <w:color w:val="000000"/>
              </w:rPr>
            </w:pPr>
            <w:r>
              <w:rPr>
                <w:rFonts w:hint="eastAsia"/>
                <w:color w:val="000000"/>
              </w:rPr>
              <w:t>099</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2019LX119</w:t>
            </w:r>
          </w:p>
        </w:tc>
        <w:tc>
          <w:tcPr>
            <w:tcW w:w="6644" w:type="dxa"/>
            <w:noWrap w:val="0"/>
            <w:vAlign w:val="top"/>
          </w:tcPr>
          <w:p>
            <w:pPr>
              <w:rPr>
                <w:rFonts w:hint="eastAsia"/>
                <w:color w:val="000000"/>
              </w:rPr>
            </w:pPr>
            <w:r>
              <w:rPr>
                <w:rFonts w:hint="eastAsia" w:ascii="宋体" w:hAnsi="宋体" w:cs="宋体"/>
                <w:color w:val="000000"/>
                <w:szCs w:val="21"/>
              </w:rPr>
              <w:t>党内政治文化在临沂的践行和发展研究</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jc w:val="left"/>
              <w:rPr>
                <w:rFonts w:hint="eastAsia"/>
                <w:color w:val="000000"/>
              </w:rPr>
            </w:pPr>
            <w:r>
              <w:rPr>
                <w:rFonts w:hint="eastAsia" w:ascii="宋体" w:hAnsi="宋体" w:cs="宋体"/>
                <w:color w:val="000000"/>
                <w:szCs w:val="21"/>
              </w:rPr>
              <w:t>刘霞</w:t>
            </w:r>
          </w:p>
        </w:tc>
        <w:tc>
          <w:tcPr>
            <w:tcW w:w="2355" w:type="dxa"/>
            <w:noWrap w:val="0"/>
            <w:vAlign w:val="top"/>
          </w:tcPr>
          <w:p>
            <w:pPr>
              <w:jc w:val="left"/>
              <w:rPr>
                <w:color w:val="000000"/>
              </w:rPr>
            </w:pPr>
            <w:r>
              <w:rPr>
                <w:rFonts w:hint="eastAsia" w:ascii="宋体" w:hAnsi="宋体"/>
                <w:color w:val="000000"/>
                <w:szCs w:val="21"/>
              </w:rPr>
              <w:t>临沂市委党校</w:t>
            </w:r>
          </w:p>
        </w:tc>
        <w:tc>
          <w:tcPr>
            <w:tcW w:w="1095" w:type="dxa"/>
            <w:noWrap w:val="0"/>
            <w:vAlign w:val="center"/>
          </w:tcPr>
          <w:p>
            <w:pPr>
              <w:jc w:val="center"/>
              <w:rPr>
                <w:rFonts w:hint="eastAsia"/>
                <w:color w:val="000000"/>
              </w:rPr>
            </w:pPr>
            <w:r>
              <w:rPr>
                <w:rFonts w:hint="eastAsia"/>
                <w:bCs/>
                <w:color w:val="auto"/>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695" w:type="dxa"/>
            <w:noWrap w:val="0"/>
            <w:vAlign w:val="center"/>
          </w:tcPr>
          <w:p>
            <w:pPr>
              <w:rPr>
                <w:rFonts w:hint="eastAsia"/>
                <w:color w:val="000000"/>
              </w:rPr>
            </w:pPr>
            <w:r>
              <w:rPr>
                <w:rFonts w:hint="eastAsia"/>
                <w:color w:val="000000"/>
              </w:rPr>
              <w:t>100</w:t>
            </w:r>
          </w:p>
        </w:tc>
        <w:tc>
          <w:tcPr>
            <w:tcW w:w="1270" w:type="dxa"/>
            <w:noWrap w:val="0"/>
            <w:vAlign w:val="center"/>
          </w:tcPr>
          <w:p>
            <w:pPr>
              <w:rPr>
                <w:rFonts w:hint="eastAsia"/>
                <w:color w:val="000000"/>
              </w:rPr>
            </w:pPr>
            <w:r>
              <w:rPr>
                <w:rFonts w:hint="eastAsia"/>
                <w:color w:val="000000"/>
              </w:rPr>
              <w:t>2019JT082</w:t>
            </w:r>
          </w:p>
        </w:tc>
        <w:tc>
          <w:tcPr>
            <w:tcW w:w="1339" w:type="dxa"/>
            <w:noWrap w:val="0"/>
            <w:vAlign w:val="center"/>
          </w:tcPr>
          <w:p>
            <w:pPr>
              <w:rPr>
                <w:rFonts w:hint="eastAsia"/>
                <w:color w:val="000000"/>
              </w:rPr>
            </w:pPr>
            <w:r>
              <w:rPr>
                <w:rFonts w:hint="eastAsia"/>
                <w:color w:val="000000"/>
              </w:rPr>
              <w:t>2019LX120</w:t>
            </w:r>
          </w:p>
        </w:tc>
        <w:tc>
          <w:tcPr>
            <w:tcW w:w="6644" w:type="dxa"/>
            <w:noWrap w:val="0"/>
            <w:vAlign w:val="top"/>
          </w:tcPr>
          <w:p>
            <w:pPr>
              <w:rPr>
                <w:rFonts w:hint="eastAsia"/>
                <w:color w:val="000000"/>
              </w:rPr>
            </w:pPr>
            <w:r>
              <w:rPr>
                <w:rFonts w:hint="eastAsia" w:ascii="宋体" w:hAnsi="宋体" w:cs="宋体"/>
                <w:color w:val="000000"/>
                <w:szCs w:val="21"/>
              </w:rPr>
              <w:t>兰山区以组织振兴推动乡村振兴的路径探索</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陈阳</w:t>
            </w:r>
          </w:p>
        </w:tc>
        <w:tc>
          <w:tcPr>
            <w:tcW w:w="2355" w:type="dxa"/>
            <w:noWrap w:val="0"/>
            <w:vAlign w:val="top"/>
          </w:tcPr>
          <w:p>
            <w:pPr>
              <w:jc w:val="left"/>
              <w:rPr>
                <w:color w:val="000000"/>
              </w:rPr>
            </w:pPr>
            <w:r>
              <w:rPr>
                <w:rFonts w:hint="eastAsia" w:ascii="宋体" w:hAnsi="宋体"/>
                <w:color w:val="000000"/>
                <w:szCs w:val="21"/>
              </w:rPr>
              <w:t>兰山区委党校</w:t>
            </w:r>
          </w:p>
        </w:tc>
        <w:tc>
          <w:tcPr>
            <w:tcW w:w="1095" w:type="dxa"/>
            <w:noWrap w:val="0"/>
            <w:vAlign w:val="center"/>
          </w:tcPr>
          <w:p>
            <w:pPr>
              <w:jc w:val="center"/>
              <w:rPr>
                <w:rFonts w:hint="eastAsia"/>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695" w:type="dxa"/>
            <w:noWrap w:val="0"/>
            <w:vAlign w:val="center"/>
          </w:tcPr>
          <w:p>
            <w:pPr>
              <w:rPr>
                <w:rFonts w:hint="eastAsia"/>
                <w:color w:val="000000"/>
              </w:rPr>
            </w:pPr>
            <w:r>
              <w:rPr>
                <w:rFonts w:hint="eastAsia"/>
                <w:color w:val="000000"/>
              </w:rPr>
              <w:t>101</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2019LX121</w:t>
            </w:r>
          </w:p>
        </w:tc>
        <w:tc>
          <w:tcPr>
            <w:tcW w:w="6644" w:type="dxa"/>
            <w:noWrap w:val="0"/>
            <w:vAlign w:val="top"/>
          </w:tcPr>
          <w:p>
            <w:pPr>
              <w:rPr>
                <w:rFonts w:hint="eastAsia"/>
                <w:color w:val="000000"/>
              </w:rPr>
            </w:pPr>
            <w:r>
              <w:rPr>
                <w:rFonts w:hint="eastAsia" w:ascii="宋体" w:hAnsi="宋体" w:cs="宋体"/>
                <w:color w:val="000000"/>
                <w:szCs w:val="21"/>
              </w:rPr>
              <w:t>新时代临沂高校大学生党建工作创新研究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陈凡</w:t>
            </w:r>
          </w:p>
        </w:tc>
        <w:tc>
          <w:tcPr>
            <w:tcW w:w="2355" w:type="dxa"/>
            <w:noWrap w:val="0"/>
            <w:vAlign w:val="top"/>
          </w:tcPr>
          <w:p>
            <w:pPr>
              <w:jc w:val="left"/>
              <w:rPr>
                <w:color w:val="000000"/>
              </w:rPr>
            </w:pPr>
            <w:r>
              <w:rPr>
                <w:rFonts w:hint="eastAsia" w:ascii="宋体" w:hAnsi="宋体"/>
                <w:color w:val="000000"/>
                <w:szCs w:val="21"/>
              </w:rPr>
              <w:t>青岛理工大学（临沂）</w:t>
            </w:r>
          </w:p>
        </w:tc>
        <w:tc>
          <w:tcPr>
            <w:tcW w:w="1095" w:type="dxa"/>
            <w:noWrap w:val="0"/>
            <w:vAlign w:val="center"/>
          </w:tcPr>
          <w:p>
            <w:pPr>
              <w:jc w:val="center"/>
              <w:rPr>
                <w:rFonts w:hint="eastAsia"/>
                <w:b/>
                <w:color w:val="000000"/>
              </w:rPr>
            </w:pPr>
            <w:r>
              <w:rPr>
                <w:rFonts w:hint="eastAsia"/>
                <w:bCs/>
                <w:color w:val="auto"/>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695" w:type="dxa"/>
            <w:noWrap w:val="0"/>
            <w:vAlign w:val="center"/>
          </w:tcPr>
          <w:p>
            <w:pPr>
              <w:rPr>
                <w:rFonts w:hint="eastAsia"/>
                <w:color w:val="000000"/>
              </w:rPr>
            </w:pPr>
            <w:r>
              <w:rPr>
                <w:rFonts w:hint="eastAsia"/>
                <w:color w:val="000000"/>
              </w:rPr>
              <w:t>102</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2019LX122</w:t>
            </w:r>
          </w:p>
        </w:tc>
        <w:tc>
          <w:tcPr>
            <w:tcW w:w="6644" w:type="dxa"/>
            <w:noWrap w:val="0"/>
            <w:vAlign w:val="top"/>
          </w:tcPr>
          <w:p>
            <w:pPr>
              <w:rPr>
                <w:rFonts w:hint="eastAsia"/>
                <w:color w:val="000000"/>
              </w:rPr>
            </w:pPr>
            <w:r>
              <w:rPr>
                <w:rFonts w:hint="eastAsia" w:ascii="宋体" w:hAnsi="宋体" w:cs="宋体"/>
                <w:color w:val="000000"/>
                <w:szCs w:val="21"/>
              </w:rPr>
              <w:t>新时代高校“党建带团建”融合创新模式研究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olor w:val="000000"/>
                <w:szCs w:val="21"/>
              </w:rPr>
              <w:t>陈士强</w:t>
            </w:r>
          </w:p>
        </w:tc>
        <w:tc>
          <w:tcPr>
            <w:tcW w:w="2355" w:type="dxa"/>
            <w:noWrap w:val="0"/>
            <w:vAlign w:val="top"/>
          </w:tcPr>
          <w:p>
            <w:pPr>
              <w:jc w:val="left"/>
              <w:rPr>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bCs/>
                <w:color w:val="auto"/>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695" w:type="dxa"/>
            <w:noWrap w:val="0"/>
            <w:vAlign w:val="center"/>
          </w:tcPr>
          <w:p>
            <w:pPr>
              <w:rPr>
                <w:rFonts w:hint="eastAsia"/>
                <w:color w:val="000000"/>
              </w:rPr>
            </w:pPr>
            <w:r>
              <w:rPr>
                <w:rFonts w:hint="eastAsia"/>
                <w:color w:val="000000"/>
              </w:rPr>
              <w:t>103</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2019JT083</w:t>
            </w:r>
          </w:p>
        </w:tc>
        <w:tc>
          <w:tcPr>
            <w:tcW w:w="1339" w:type="dxa"/>
            <w:noWrap w:val="0"/>
            <w:vAlign w:val="center"/>
          </w:tcPr>
          <w:p>
            <w:pPr>
              <w:rPr>
                <w:rFonts w:hint="eastAsia"/>
                <w:color w:val="000000"/>
              </w:rPr>
            </w:pPr>
            <w:r>
              <w:rPr>
                <w:rFonts w:hint="eastAsia"/>
                <w:color w:val="000000"/>
              </w:rPr>
              <w:t>2019LX123</w:t>
            </w:r>
          </w:p>
        </w:tc>
        <w:tc>
          <w:tcPr>
            <w:tcW w:w="6644" w:type="dxa"/>
            <w:noWrap w:val="0"/>
            <w:vAlign w:val="top"/>
          </w:tcPr>
          <w:p>
            <w:pPr>
              <w:rPr>
                <w:rFonts w:hint="eastAsia"/>
                <w:color w:val="000000"/>
              </w:rPr>
            </w:pPr>
            <w:r>
              <w:rPr>
                <w:rFonts w:hint="eastAsia" w:ascii="宋体" w:hAnsi="宋体" w:cs="宋体"/>
                <w:color w:val="000000"/>
                <w:szCs w:val="21"/>
              </w:rPr>
              <w:t>新时代大学生践行社会主义核心价值观体系研究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吕士华</w:t>
            </w:r>
          </w:p>
        </w:tc>
        <w:tc>
          <w:tcPr>
            <w:tcW w:w="2355" w:type="dxa"/>
            <w:noWrap w:val="0"/>
            <w:vAlign w:val="top"/>
          </w:tcPr>
          <w:p>
            <w:pPr>
              <w:jc w:val="left"/>
              <w:rPr>
                <w:rFonts w:hint="eastAsia"/>
                <w:color w:val="000000"/>
              </w:rPr>
            </w:pPr>
            <w:r>
              <w:rPr>
                <w:rFonts w:hint="eastAsia" w:ascii="宋体" w:hAnsi="宋体"/>
                <w:color w:val="000000"/>
                <w:szCs w:val="21"/>
              </w:rPr>
              <w:t>临沂职业学院</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695" w:type="dxa"/>
            <w:noWrap w:val="0"/>
            <w:vAlign w:val="center"/>
          </w:tcPr>
          <w:p>
            <w:pPr>
              <w:rPr>
                <w:rFonts w:hint="eastAsia"/>
                <w:color w:val="000000"/>
              </w:rPr>
            </w:pPr>
            <w:r>
              <w:rPr>
                <w:rFonts w:hint="eastAsia"/>
                <w:color w:val="000000"/>
              </w:rPr>
              <w:t>104</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2019JT084</w:t>
            </w:r>
          </w:p>
        </w:tc>
        <w:tc>
          <w:tcPr>
            <w:tcW w:w="1339" w:type="dxa"/>
            <w:noWrap w:val="0"/>
            <w:vAlign w:val="center"/>
          </w:tcPr>
          <w:p>
            <w:pPr>
              <w:rPr>
                <w:rFonts w:hint="eastAsia"/>
                <w:color w:val="000000"/>
              </w:rPr>
            </w:pPr>
            <w:r>
              <w:rPr>
                <w:rFonts w:hint="eastAsia"/>
                <w:color w:val="000000"/>
              </w:rPr>
              <w:t>2019LX124</w:t>
            </w:r>
          </w:p>
        </w:tc>
        <w:tc>
          <w:tcPr>
            <w:tcW w:w="6644" w:type="dxa"/>
            <w:noWrap w:val="0"/>
            <w:vAlign w:val="top"/>
          </w:tcPr>
          <w:p>
            <w:pPr>
              <w:rPr>
                <w:rFonts w:hint="eastAsia"/>
                <w:color w:val="000000"/>
                <w:w w:val="98"/>
              </w:rPr>
            </w:pPr>
            <w:r>
              <w:rPr>
                <w:rFonts w:hint="eastAsia" w:ascii="宋体" w:hAnsi="宋体" w:cs="宋体"/>
                <w:color w:val="000000"/>
                <w:w w:val="98"/>
                <w:szCs w:val="21"/>
              </w:rPr>
              <w:t>我市乡村田园综合体打造过程中的农村土地流转存在的问题与对策研究</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jc w:val="left"/>
              <w:rPr>
                <w:rFonts w:hint="eastAsia"/>
                <w:color w:val="000000"/>
              </w:rPr>
            </w:pPr>
            <w:r>
              <w:rPr>
                <w:rFonts w:hint="eastAsia" w:ascii="宋体" w:hAnsi="宋体" w:cs="宋体"/>
                <w:color w:val="000000"/>
                <w:szCs w:val="21"/>
              </w:rPr>
              <w:t>王伟业</w:t>
            </w:r>
          </w:p>
        </w:tc>
        <w:tc>
          <w:tcPr>
            <w:tcW w:w="2355" w:type="dxa"/>
            <w:noWrap w:val="0"/>
            <w:vAlign w:val="top"/>
          </w:tcPr>
          <w:p>
            <w:pPr>
              <w:jc w:val="left"/>
              <w:rPr>
                <w:rFonts w:hint="eastAsia"/>
                <w:color w:val="000000"/>
              </w:rPr>
            </w:pPr>
            <w:r>
              <w:rPr>
                <w:rFonts w:hint="eastAsia" w:ascii="宋体" w:hAnsi="宋体"/>
                <w:color w:val="000000"/>
                <w:szCs w:val="21"/>
              </w:rPr>
              <w:t>临沂市教育考试中心</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95" w:type="dxa"/>
            <w:noWrap w:val="0"/>
            <w:vAlign w:val="center"/>
          </w:tcPr>
          <w:p>
            <w:pPr>
              <w:rPr>
                <w:rFonts w:hint="eastAsia"/>
                <w:color w:val="000000"/>
              </w:rPr>
            </w:pPr>
            <w:r>
              <w:rPr>
                <w:rFonts w:hint="eastAsia"/>
                <w:color w:val="000000"/>
              </w:rPr>
              <w:t>105</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2019JT085</w:t>
            </w:r>
          </w:p>
        </w:tc>
        <w:tc>
          <w:tcPr>
            <w:tcW w:w="1339" w:type="dxa"/>
            <w:noWrap w:val="0"/>
            <w:vAlign w:val="center"/>
          </w:tcPr>
          <w:p>
            <w:pPr>
              <w:rPr>
                <w:rFonts w:hint="eastAsia"/>
                <w:color w:val="000000"/>
              </w:rPr>
            </w:pPr>
            <w:r>
              <w:rPr>
                <w:rFonts w:hint="eastAsia"/>
                <w:color w:val="000000"/>
              </w:rPr>
              <w:t>2019LX125</w:t>
            </w:r>
          </w:p>
        </w:tc>
        <w:tc>
          <w:tcPr>
            <w:tcW w:w="6644" w:type="dxa"/>
            <w:noWrap w:val="0"/>
            <w:vAlign w:val="top"/>
          </w:tcPr>
          <w:p>
            <w:pPr>
              <w:rPr>
                <w:rFonts w:hint="eastAsia"/>
                <w:color w:val="000000"/>
                <w:w w:val="70"/>
              </w:rPr>
            </w:pPr>
            <w:r>
              <w:rPr>
                <w:rFonts w:hint="eastAsia" w:ascii="宋体" w:hAnsi="宋体" w:cs="宋体"/>
                <w:color w:val="000000"/>
                <w:w w:val="70"/>
                <w:szCs w:val="21"/>
              </w:rPr>
              <w:t>构建“取之于群众诉求、用之于群众诉求”的数据闭环，以大数据分析提升热线诉求办理水平</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w w:val="50"/>
              </w:rPr>
            </w:pPr>
            <w:r>
              <w:rPr>
                <w:rFonts w:hint="eastAsia" w:ascii="宋体" w:hAnsi="宋体" w:cs="宋体"/>
                <w:color w:val="000000"/>
                <w:w w:val="50"/>
                <w:szCs w:val="21"/>
              </w:rPr>
              <w:t>解曙光 王文峰</w:t>
            </w:r>
          </w:p>
        </w:tc>
        <w:tc>
          <w:tcPr>
            <w:tcW w:w="2355" w:type="dxa"/>
            <w:noWrap w:val="0"/>
            <w:vAlign w:val="top"/>
          </w:tcPr>
          <w:p>
            <w:pPr>
              <w:jc w:val="left"/>
              <w:rPr>
                <w:rFonts w:hint="eastAsia" w:ascii="宋体" w:hAnsi="宋体"/>
                <w:color w:val="000000"/>
                <w:w w:val="80"/>
                <w:szCs w:val="21"/>
              </w:rPr>
            </w:pPr>
            <w:r>
              <w:rPr>
                <w:rFonts w:hint="eastAsia" w:ascii="宋体" w:hAnsi="宋体"/>
                <w:color w:val="000000"/>
                <w:w w:val="80"/>
                <w:szCs w:val="21"/>
              </w:rPr>
              <w:t>市政府办公室 临沂大学</w:t>
            </w:r>
          </w:p>
        </w:tc>
        <w:tc>
          <w:tcPr>
            <w:tcW w:w="1095" w:type="dxa"/>
            <w:noWrap w:val="0"/>
            <w:vAlign w:val="center"/>
          </w:tcPr>
          <w:p>
            <w:pPr>
              <w:jc w:val="center"/>
              <w:rPr>
                <w:rFonts w:hint="eastAsia"/>
                <w:bCs/>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5" w:type="dxa"/>
            <w:noWrap w:val="0"/>
            <w:vAlign w:val="center"/>
          </w:tcPr>
          <w:p>
            <w:pPr>
              <w:rPr>
                <w:rFonts w:hint="eastAsia"/>
                <w:color w:val="000000"/>
              </w:rPr>
            </w:pPr>
            <w:r>
              <w:rPr>
                <w:rFonts w:hint="eastAsia"/>
                <w:color w:val="000000"/>
              </w:rPr>
              <w:t>106</w:t>
            </w:r>
          </w:p>
        </w:tc>
        <w:tc>
          <w:tcPr>
            <w:tcW w:w="1270" w:type="dxa"/>
            <w:noWrap w:val="0"/>
            <w:vAlign w:val="center"/>
          </w:tcPr>
          <w:p>
            <w:pPr>
              <w:rPr>
                <w:rFonts w:hint="eastAsia"/>
                <w:color w:val="000000"/>
              </w:rPr>
            </w:pPr>
            <w:r>
              <w:rPr>
                <w:rFonts w:hint="eastAsia"/>
                <w:color w:val="000000"/>
              </w:rPr>
              <w:t>2019JT086</w:t>
            </w:r>
          </w:p>
        </w:tc>
        <w:tc>
          <w:tcPr>
            <w:tcW w:w="1339" w:type="dxa"/>
            <w:noWrap w:val="0"/>
            <w:vAlign w:val="center"/>
          </w:tcPr>
          <w:p>
            <w:pPr>
              <w:rPr>
                <w:rFonts w:hint="eastAsia"/>
                <w:color w:val="000000"/>
              </w:rPr>
            </w:pPr>
            <w:r>
              <w:rPr>
                <w:rFonts w:hint="eastAsia"/>
                <w:color w:val="000000"/>
              </w:rPr>
              <w:t>2019LX126</w:t>
            </w:r>
          </w:p>
        </w:tc>
        <w:tc>
          <w:tcPr>
            <w:tcW w:w="6644" w:type="dxa"/>
            <w:noWrap w:val="0"/>
            <w:vAlign w:val="top"/>
          </w:tcPr>
          <w:p>
            <w:pPr>
              <w:rPr>
                <w:rFonts w:hint="eastAsia"/>
                <w:color w:val="000000"/>
              </w:rPr>
            </w:pPr>
            <w:r>
              <w:rPr>
                <w:rFonts w:hint="eastAsia" w:ascii="宋体" w:hAnsi="宋体" w:cs="宋体"/>
                <w:color w:val="000000"/>
                <w:szCs w:val="21"/>
              </w:rPr>
              <w:t>城市市政道路建设项目支出标准体系建设问题研究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王明鹏</w:t>
            </w:r>
          </w:p>
        </w:tc>
        <w:tc>
          <w:tcPr>
            <w:tcW w:w="2355" w:type="dxa"/>
            <w:noWrap w:val="0"/>
            <w:vAlign w:val="top"/>
          </w:tcPr>
          <w:p>
            <w:pPr>
              <w:jc w:val="left"/>
              <w:rPr>
                <w:rFonts w:hint="eastAsia"/>
                <w:color w:val="000000"/>
                <w:w w:val="95"/>
              </w:rPr>
            </w:pPr>
            <w:r>
              <w:rPr>
                <w:rFonts w:hint="eastAsia" w:ascii="宋体" w:hAnsi="宋体"/>
                <w:color w:val="000000"/>
                <w:w w:val="95"/>
                <w:szCs w:val="21"/>
              </w:rPr>
              <w:t>临沂市财政局 临沂大学</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trPr>
        <w:tc>
          <w:tcPr>
            <w:tcW w:w="695" w:type="dxa"/>
            <w:noWrap w:val="0"/>
            <w:vAlign w:val="center"/>
          </w:tcPr>
          <w:p>
            <w:pPr>
              <w:rPr>
                <w:rFonts w:hint="eastAsia"/>
                <w:color w:val="000000"/>
              </w:rPr>
            </w:pPr>
            <w:r>
              <w:rPr>
                <w:rFonts w:hint="eastAsia"/>
                <w:color w:val="000000"/>
              </w:rPr>
              <w:t>107</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2019LX129</w:t>
            </w:r>
          </w:p>
        </w:tc>
        <w:tc>
          <w:tcPr>
            <w:tcW w:w="6644" w:type="dxa"/>
            <w:noWrap w:val="0"/>
            <w:vAlign w:val="top"/>
          </w:tcPr>
          <w:p>
            <w:pPr>
              <w:rPr>
                <w:rFonts w:hint="eastAsia"/>
                <w:color w:val="000000"/>
              </w:rPr>
            </w:pPr>
            <w:r>
              <w:rPr>
                <w:rFonts w:hint="eastAsia" w:ascii="宋体" w:hAnsi="宋体" w:cs="宋体"/>
                <w:color w:val="000000"/>
                <w:szCs w:val="21"/>
              </w:rPr>
              <w:t>当前我市营商环境存在的突出问题调查分析及对策建议</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张现芹</w:t>
            </w:r>
          </w:p>
        </w:tc>
        <w:tc>
          <w:tcPr>
            <w:tcW w:w="2355" w:type="dxa"/>
            <w:noWrap w:val="0"/>
            <w:vAlign w:val="top"/>
          </w:tcPr>
          <w:p>
            <w:pPr>
              <w:jc w:val="left"/>
              <w:rPr>
                <w:rFonts w:hint="eastAsia"/>
                <w:color w:val="000000"/>
              </w:rPr>
            </w:pPr>
            <w:r>
              <w:rPr>
                <w:rFonts w:hint="eastAsia" w:ascii="宋体" w:hAnsi="宋体"/>
                <w:color w:val="000000"/>
                <w:szCs w:val="21"/>
              </w:rPr>
              <w:t>青岛理工大学（临沂）</w:t>
            </w:r>
          </w:p>
        </w:tc>
        <w:tc>
          <w:tcPr>
            <w:tcW w:w="1095" w:type="dxa"/>
            <w:noWrap w:val="0"/>
            <w:vAlign w:val="center"/>
          </w:tcPr>
          <w:p>
            <w:pPr>
              <w:jc w:val="center"/>
              <w:rPr>
                <w:rFonts w:hint="eastAsia"/>
                <w:bCs/>
                <w:color w:val="000000"/>
              </w:rPr>
            </w:pPr>
            <w:r>
              <w:rPr>
                <w:rFonts w:hint="eastAsia"/>
                <w:b/>
                <w:bCs/>
                <w:color w:val="000000"/>
              </w:rPr>
              <w:t>不予结题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695" w:type="dxa"/>
            <w:noWrap w:val="0"/>
            <w:vAlign w:val="center"/>
          </w:tcPr>
          <w:p>
            <w:pPr>
              <w:rPr>
                <w:rFonts w:hint="eastAsia"/>
                <w:color w:val="000000"/>
              </w:rPr>
            </w:pPr>
            <w:r>
              <w:rPr>
                <w:rFonts w:hint="eastAsia"/>
                <w:color w:val="000000"/>
              </w:rPr>
              <w:t>108</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2019LX130</w:t>
            </w:r>
          </w:p>
        </w:tc>
        <w:tc>
          <w:tcPr>
            <w:tcW w:w="6644" w:type="dxa"/>
            <w:noWrap w:val="0"/>
            <w:vAlign w:val="top"/>
          </w:tcPr>
          <w:p>
            <w:pPr>
              <w:rPr>
                <w:rFonts w:hint="eastAsia"/>
                <w:color w:val="000000"/>
              </w:rPr>
            </w:pPr>
            <w:r>
              <w:rPr>
                <w:rFonts w:hint="eastAsia" w:ascii="宋体" w:hAnsi="宋体" w:cs="宋体"/>
                <w:color w:val="000000"/>
                <w:szCs w:val="21"/>
              </w:rPr>
              <w:t>临沂扶贫攻坚长效机制研究——以费县为例</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杨德志</w:t>
            </w:r>
          </w:p>
        </w:tc>
        <w:tc>
          <w:tcPr>
            <w:tcW w:w="2355" w:type="dxa"/>
            <w:noWrap w:val="0"/>
            <w:vAlign w:val="top"/>
          </w:tcPr>
          <w:p>
            <w:pPr>
              <w:jc w:val="left"/>
              <w:rPr>
                <w:rFonts w:hint="eastAsia"/>
                <w:color w:val="000000"/>
              </w:rPr>
            </w:pPr>
            <w:r>
              <w:rPr>
                <w:rFonts w:hint="eastAsia" w:ascii="宋体" w:hAnsi="宋体"/>
                <w:color w:val="000000"/>
                <w:szCs w:val="21"/>
              </w:rPr>
              <w:t>青岛理工大学（临沂）</w:t>
            </w:r>
          </w:p>
        </w:tc>
        <w:tc>
          <w:tcPr>
            <w:tcW w:w="1095" w:type="dxa"/>
            <w:noWrap w:val="0"/>
            <w:vAlign w:val="center"/>
          </w:tcPr>
          <w:p>
            <w:pPr>
              <w:jc w:val="center"/>
              <w:rPr>
                <w:rFonts w:hint="eastAsia"/>
                <w:bCs/>
                <w:color w:val="000000"/>
              </w:rPr>
            </w:pPr>
            <w:r>
              <w:rPr>
                <w:rFonts w:hint="eastAsia"/>
                <w:b/>
                <w:bCs/>
                <w:color w:val="000000"/>
              </w:rPr>
              <w:t>不予结题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695" w:type="dxa"/>
            <w:noWrap w:val="0"/>
            <w:vAlign w:val="center"/>
          </w:tcPr>
          <w:p>
            <w:pPr>
              <w:rPr>
                <w:rFonts w:hint="eastAsia"/>
                <w:color w:val="000000"/>
              </w:rPr>
            </w:pPr>
            <w:r>
              <w:rPr>
                <w:rFonts w:hint="eastAsia"/>
                <w:color w:val="000000"/>
              </w:rPr>
              <w:t>109</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2019JT087</w:t>
            </w:r>
          </w:p>
        </w:tc>
        <w:tc>
          <w:tcPr>
            <w:tcW w:w="1339" w:type="dxa"/>
            <w:noWrap w:val="0"/>
            <w:vAlign w:val="center"/>
          </w:tcPr>
          <w:p>
            <w:pPr>
              <w:rPr>
                <w:rFonts w:hint="eastAsia"/>
                <w:color w:val="000000"/>
              </w:rPr>
            </w:pPr>
            <w:r>
              <w:rPr>
                <w:rFonts w:hint="eastAsia"/>
                <w:color w:val="000000"/>
              </w:rPr>
              <w:t>2019LX131</w:t>
            </w:r>
          </w:p>
        </w:tc>
        <w:tc>
          <w:tcPr>
            <w:tcW w:w="6644" w:type="dxa"/>
            <w:noWrap w:val="0"/>
            <w:vAlign w:val="top"/>
          </w:tcPr>
          <w:p>
            <w:pPr>
              <w:rPr>
                <w:rFonts w:hint="eastAsia" w:ascii="宋体" w:hAnsi="宋体" w:cs="宋体"/>
                <w:color w:val="000000"/>
                <w:w w:val="80"/>
                <w:kern w:val="0"/>
                <w:szCs w:val="21"/>
                <w:lang w:bidi="ar"/>
              </w:rPr>
            </w:pPr>
            <w:r>
              <w:rPr>
                <w:rFonts w:hint="eastAsia" w:ascii="宋体" w:hAnsi="宋体" w:cs="宋体"/>
                <w:color w:val="000000"/>
                <w:w w:val="80"/>
                <w:szCs w:val="21"/>
              </w:rPr>
              <w:t>基于乡村振兴的山地传统村落保护发展模式初探—以山东临沂费县新庄镇东柱子村为例</w:t>
            </w:r>
          </w:p>
        </w:tc>
        <w:tc>
          <w:tcPr>
            <w:tcW w:w="1082" w:type="dxa"/>
            <w:noWrap w:val="0"/>
            <w:vAlign w:val="top"/>
          </w:tcPr>
          <w:p>
            <w:pPr>
              <w:jc w:val="center"/>
              <w:rPr>
                <w:rFonts w:hint="eastAsia" w:ascii="宋体" w:hAnsi="宋体" w:cs="宋体"/>
                <w:color w:val="000000"/>
                <w:szCs w:val="21"/>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李云</w:t>
            </w:r>
          </w:p>
        </w:tc>
        <w:tc>
          <w:tcPr>
            <w:tcW w:w="2355" w:type="dxa"/>
            <w:noWrap w:val="0"/>
            <w:vAlign w:val="top"/>
          </w:tcPr>
          <w:p>
            <w:pPr>
              <w:jc w:val="left"/>
              <w:rPr>
                <w:rFonts w:hint="eastAsia"/>
                <w:color w:val="000000"/>
              </w:rPr>
            </w:pPr>
            <w:r>
              <w:rPr>
                <w:rFonts w:hint="eastAsia" w:ascii="宋体" w:hAnsi="宋体"/>
                <w:color w:val="000000"/>
                <w:szCs w:val="21"/>
              </w:rPr>
              <w:t>青岛理工大学（临沂）</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695" w:type="dxa"/>
            <w:noWrap w:val="0"/>
            <w:vAlign w:val="center"/>
          </w:tcPr>
          <w:p>
            <w:pPr>
              <w:rPr>
                <w:rFonts w:hint="eastAsia"/>
                <w:color w:val="000000"/>
              </w:rPr>
            </w:pPr>
            <w:r>
              <w:rPr>
                <w:rFonts w:hint="eastAsia"/>
                <w:color w:val="000000"/>
              </w:rPr>
              <w:t>110</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2019JT088</w:t>
            </w:r>
          </w:p>
        </w:tc>
        <w:tc>
          <w:tcPr>
            <w:tcW w:w="1339" w:type="dxa"/>
            <w:noWrap w:val="0"/>
            <w:vAlign w:val="center"/>
          </w:tcPr>
          <w:p>
            <w:pPr>
              <w:rPr>
                <w:rFonts w:hint="eastAsia"/>
                <w:color w:val="000000"/>
              </w:rPr>
            </w:pPr>
            <w:r>
              <w:rPr>
                <w:rFonts w:hint="eastAsia"/>
                <w:color w:val="000000"/>
              </w:rPr>
              <w:t>2019LX133</w:t>
            </w:r>
          </w:p>
        </w:tc>
        <w:tc>
          <w:tcPr>
            <w:tcW w:w="6644" w:type="dxa"/>
            <w:noWrap w:val="0"/>
            <w:vAlign w:val="top"/>
          </w:tcPr>
          <w:p>
            <w:pPr>
              <w:rPr>
                <w:rFonts w:hint="eastAsia"/>
                <w:color w:val="000000"/>
              </w:rPr>
            </w:pPr>
            <w:r>
              <w:rPr>
                <w:rFonts w:hint="eastAsia" w:ascii="宋体" w:hAnsi="宋体" w:cs="宋体"/>
                <w:color w:val="000000"/>
                <w:szCs w:val="21"/>
              </w:rPr>
              <w:t>深化“一窗受理·一次办好”改革，进一步优化营商环境的路径探析</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olor w:val="000000"/>
                <w:szCs w:val="21"/>
              </w:rPr>
              <w:t>申恒余</w:t>
            </w:r>
          </w:p>
        </w:tc>
        <w:tc>
          <w:tcPr>
            <w:tcW w:w="2355" w:type="dxa"/>
            <w:noWrap w:val="0"/>
            <w:vAlign w:val="top"/>
          </w:tcPr>
          <w:p>
            <w:pPr>
              <w:jc w:val="left"/>
              <w:rPr>
                <w:rFonts w:hint="eastAsia"/>
                <w:color w:val="000000"/>
              </w:rPr>
            </w:pPr>
            <w:r>
              <w:rPr>
                <w:rFonts w:hint="eastAsia" w:ascii="宋体" w:hAnsi="宋体"/>
                <w:color w:val="000000"/>
                <w:szCs w:val="21"/>
              </w:rPr>
              <w:t>市行政审批服务局</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95" w:type="dxa"/>
            <w:noWrap w:val="0"/>
            <w:vAlign w:val="center"/>
          </w:tcPr>
          <w:p>
            <w:pPr>
              <w:rPr>
                <w:rFonts w:hint="eastAsia"/>
                <w:color w:val="000000"/>
              </w:rPr>
            </w:pPr>
            <w:r>
              <w:rPr>
                <w:rFonts w:hint="eastAsia"/>
                <w:color w:val="000000"/>
              </w:rPr>
              <w:t>111</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2019JT089</w:t>
            </w:r>
          </w:p>
        </w:tc>
        <w:tc>
          <w:tcPr>
            <w:tcW w:w="1339" w:type="dxa"/>
            <w:noWrap w:val="0"/>
            <w:vAlign w:val="center"/>
          </w:tcPr>
          <w:p>
            <w:pPr>
              <w:rPr>
                <w:rFonts w:hint="eastAsia"/>
                <w:color w:val="000000"/>
              </w:rPr>
            </w:pPr>
            <w:r>
              <w:rPr>
                <w:rFonts w:hint="eastAsia"/>
                <w:color w:val="000000"/>
              </w:rPr>
              <w:t>2019LX134</w:t>
            </w:r>
          </w:p>
        </w:tc>
        <w:tc>
          <w:tcPr>
            <w:tcW w:w="6644" w:type="dxa"/>
            <w:noWrap w:val="0"/>
            <w:vAlign w:val="top"/>
          </w:tcPr>
          <w:p>
            <w:pPr>
              <w:rPr>
                <w:rFonts w:hint="eastAsia" w:ascii="宋体" w:hAnsi="宋体" w:cs="宋体"/>
                <w:color w:val="000000"/>
                <w:kern w:val="0"/>
                <w:szCs w:val="21"/>
                <w:lang w:bidi="ar"/>
              </w:rPr>
            </w:pPr>
            <w:r>
              <w:rPr>
                <w:rFonts w:hint="eastAsia" w:ascii="宋体" w:hAnsi="宋体" w:cs="宋体"/>
                <w:color w:val="000000"/>
                <w:szCs w:val="21"/>
              </w:rPr>
              <w:t>“一城引领”大数据中心建设研究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olor w:val="000000"/>
                <w:szCs w:val="21"/>
              </w:rPr>
              <w:t>陈贞如</w:t>
            </w:r>
          </w:p>
        </w:tc>
        <w:tc>
          <w:tcPr>
            <w:tcW w:w="2355" w:type="dxa"/>
            <w:noWrap w:val="0"/>
            <w:vAlign w:val="top"/>
          </w:tcPr>
          <w:p>
            <w:pPr>
              <w:jc w:val="left"/>
              <w:rPr>
                <w:rFonts w:hint="eastAsia"/>
                <w:color w:val="000000"/>
              </w:rPr>
            </w:pPr>
            <w:r>
              <w:rPr>
                <w:rFonts w:hint="eastAsia" w:ascii="宋体" w:hAnsi="宋体"/>
                <w:color w:val="000000"/>
                <w:szCs w:val="21"/>
              </w:rPr>
              <w:t>临沂商城管委会</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695" w:type="dxa"/>
            <w:noWrap w:val="0"/>
            <w:vAlign w:val="center"/>
          </w:tcPr>
          <w:p>
            <w:pPr>
              <w:rPr>
                <w:rFonts w:hint="eastAsia"/>
                <w:color w:val="000000"/>
              </w:rPr>
            </w:pPr>
            <w:r>
              <w:rPr>
                <w:rFonts w:hint="eastAsia"/>
                <w:color w:val="000000"/>
              </w:rPr>
              <w:t>112</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2019JT090</w:t>
            </w:r>
          </w:p>
        </w:tc>
        <w:tc>
          <w:tcPr>
            <w:tcW w:w="1339" w:type="dxa"/>
            <w:noWrap w:val="0"/>
            <w:vAlign w:val="center"/>
          </w:tcPr>
          <w:p>
            <w:pPr>
              <w:rPr>
                <w:rFonts w:hint="eastAsia"/>
                <w:color w:val="000000"/>
              </w:rPr>
            </w:pPr>
            <w:r>
              <w:rPr>
                <w:rFonts w:hint="eastAsia"/>
                <w:color w:val="000000"/>
              </w:rPr>
              <w:t>2019LX135</w:t>
            </w:r>
          </w:p>
        </w:tc>
        <w:tc>
          <w:tcPr>
            <w:tcW w:w="6644" w:type="dxa"/>
            <w:noWrap w:val="0"/>
            <w:vAlign w:val="top"/>
          </w:tcPr>
          <w:p>
            <w:pPr>
              <w:rPr>
                <w:rFonts w:hint="eastAsia" w:ascii="宋体" w:hAnsi="宋体" w:cs="宋体"/>
                <w:color w:val="000000"/>
                <w:kern w:val="0"/>
                <w:szCs w:val="21"/>
                <w:lang w:bidi="ar"/>
              </w:rPr>
            </w:pPr>
            <w:r>
              <w:rPr>
                <w:rFonts w:hint="eastAsia" w:ascii="宋体" w:hAnsi="宋体" w:cs="宋体"/>
                <w:color w:val="000000"/>
                <w:szCs w:val="21"/>
              </w:rPr>
              <w:t>临沂农村居民养老模式研究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olor w:val="000000"/>
                <w:szCs w:val="21"/>
              </w:rPr>
              <w:t>程军</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695" w:type="dxa"/>
            <w:noWrap w:val="0"/>
            <w:vAlign w:val="center"/>
          </w:tcPr>
          <w:p>
            <w:pPr>
              <w:rPr>
                <w:rFonts w:hint="eastAsia"/>
                <w:color w:val="000000"/>
              </w:rPr>
            </w:pPr>
            <w:r>
              <w:rPr>
                <w:rFonts w:hint="eastAsia"/>
                <w:color w:val="000000"/>
              </w:rPr>
              <w:t>113</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2019JT091</w:t>
            </w:r>
          </w:p>
        </w:tc>
        <w:tc>
          <w:tcPr>
            <w:tcW w:w="1339" w:type="dxa"/>
            <w:noWrap w:val="0"/>
            <w:vAlign w:val="center"/>
          </w:tcPr>
          <w:p>
            <w:pPr>
              <w:rPr>
                <w:rFonts w:hint="eastAsia"/>
                <w:color w:val="000000"/>
              </w:rPr>
            </w:pPr>
            <w:r>
              <w:rPr>
                <w:rFonts w:hint="eastAsia"/>
                <w:color w:val="000000"/>
              </w:rPr>
              <w:t>2019LX138</w:t>
            </w:r>
          </w:p>
        </w:tc>
        <w:tc>
          <w:tcPr>
            <w:tcW w:w="6644" w:type="dxa"/>
            <w:noWrap w:val="0"/>
            <w:vAlign w:val="top"/>
          </w:tcPr>
          <w:p>
            <w:pPr>
              <w:rPr>
                <w:rFonts w:hint="eastAsia"/>
                <w:color w:val="000000"/>
              </w:rPr>
            </w:pPr>
            <w:r>
              <w:rPr>
                <w:rFonts w:hint="eastAsia" w:ascii="宋体" w:hAnsi="宋体" w:cs="宋体"/>
                <w:color w:val="000000"/>
                <w:szCs w:val="21"/>
              </w:rPr>
              <w:t>政府机构改革背景下的临沂市食品安全存在的问题及对策</w:t>
            </w:r>
          </w:p>
        </w:tc>
        <w:tc>
          <w:tcPr>
            <w:tcW w:w="1082" w:type="dxa"/>
            <w:noWrap w:val="0"/>
            <w:vAlign w:val="top"/>
          </w:tcPr>
          <w:p>
            <w:pPr>
              <w:jc w:val="center"/>
              <w:rPr>
                <w:rFonts w:hint="eastAsia"/>
                <w:color w:val="000000"/>
              </w:rPr>
            </w:pPr>
            <w:r>
              <w:rPr>
                <w:rFonts w:hint="eastAsia" w:ascii="宋体" w:hAnsi="宋体" w:cs="宋体"/>
                <w:color w:val="000000"/>
                <w:szCs w:val="21"/>
              </w:rPr>
              <w:t>调研报告</w:t>
            </w:r>
          </w:p>
        </w:tc>
        <w:tc>
          <w:tcPr>
            <w:tcW w:w="1057" w:type="dxa"/>
            <w:noWrap w:val="0"/>
            <w:vAlign w:val="top"/>
          </w:tcPr>
          <w:p>
            <w:pPr>
              <w:jc w:val="left"/>
              <w:rPr>
                <w:rFonts w:hint="eastAsia"/>
                <w:color w:val="000000"/>
              </w:rPr>
            </w:pPr>
            <w:r>
              <w:rPr>
                <w:rFonts w:hint="eastAsia" w:ascii="宋体" w:hAnsi="宋体"/>
                <w:color w:val="000000"/>
                <w:szCs w:val="21"/>
              </w:rPr>
              <w:t>杜庆贵</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bCs/>
                <w:color w:val="000000"/>
              </w:rPr>
            </w:pPr>
            <w:r>
              <w:rPr>
                <w:rFonts w:hint="eastAsia"/>
                <w:color w:val="000000"/>
              </w:rPr>
              <w:t>推荐优秀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695" w:type="dxa"/>
            <w:noWrap w:val="0"/>
            <w:vAlign w:val="center"/>
          </w:tcPr>
          <w:p>
            <w:pPr>
              <w:rPr>
                <w:rFonts w:hint="eastAsia"/>
                <w:color w:val="000000"/>
              </w:rPr>
            </w:pPr>
            <w:r>
              <w:rPr>
                <w:rFonts w:hint="eastAsia"/>
                <w:color w:val="000000"/>
              </w:rPr>
              <w:t>114</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2019JT092</w:t>
            </w:r>
          </w:p>
        </w:tc>
        <w:tc>
          <w:tcPr>
            <w:tcW w:w="1339" w:type="dxa"/>
            <w:noWrap w:val="0"/>
            <w:vAlign w:val="center"/>
          </w:tcPr>
          <w:p>
            <w:pPr>
              <w:rPr>
                <w:rFonts w:hint="eastAsia"/>
                <w:color w:val="000000"/>
              </w:rPr>
            </w:pPr>
            <w:r>
              <w:rPr>
                <w:rFonts w:hint="eastAsia"/>
                <w:color w:val="000000"/>
              </w:rPr>
              <w:t>2019LX139</w:t>
            </w:r>
          </w:p>
        </w:tc>
        <w:tc>
          <w:tcPr>
            <w:tcW w:w="6644" w:type="dxa"/>
            <w:noWrap w:val="0"/>
            <w:vAlign w:val="top"/>
          </w:tcPr>
          <w:p>
            <w:pPr>
              <w:rPr>
                <w:rFonts w:hint="eastAsia"/>
                <w:color w:val="000000"/>
              </w:rPr>
            </w:pPr>
            <w:r>
              <w:rPr>
                <w:rFonts w:hint="eastAsia" w:ascii="宋体" w:hAnsi="宋体" w:cs="宋体"/>
                <w:color w:val="000000"/>
                <w:szCs w:val="21"/>
              </w:rPr>
              <w:t>临沂市营商环境存在问题调查分析及对策建议</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谢静静</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695" w:type="dxa"/>
            <w:noWrap w:val="0"/>
            <w:vAlign w:val="center"/>
          </w:tcPr>
          <w:p>
            <w:pPr>
              <w:rPr>
                <w:rFonts w:hint="eastAsia"/>
                <w:color w:val="000000"/>
              </w:rPr>
            </w:pPr>
            <w:r>
              <w:rPr>
                <w:rFonts w:hint="eastAsia"/>
                <w:color w:val="000000"/>
              </w:rPr>
              <w:t>115</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2019JT093</w:t>
            </w:r>
          </w:p>
        </w:tc>
        <w:tc>
          <w:tcPr>
            <w:tcW w:w="1339" w:type="dxa"/>
            <w:noWrap w:val="0"/>
            <w:vAlign w:val="center"/>
          </w:tcPr>
          <w:p>
            <w:pPr>
              <w:rPr>
                <w:rFonts w:hint="eastAsia"/>
                <w:color w:val="000000"/>
              </w:rPr>
            </w:pPr>
            <w:r>
              <w:rPr>
                <w:rFonts w:hint="eastAsia"/>
                <w:color w:val="000000"/>
              </w:rPr>
              <w:t>2019LX140</w:t>
            </w:r>
          </w:p>
        </w:tc>
        <w:tc>
          <w:tcPr>
            <w:tcW w:w="6644" w:type="dxa"/>
            <w:noWrap w:val="0"/>
            <w:vAlign w:val="top"/>
          </w:tcPr>
          <w:p>
            <w:pPr>
              <w:rPr>
                <w:rFonts w:hint="eastAsia"/>
                <w:color w:val="000000"/>
              </w:rPr>
            </w:pPr>
            <w:r>
              <w:rPr>
                <w:rFonts w:hint="eastAsia" w:ascii="宋体" w:hAnsi="宋体" w:cs="宋体"/>
                <w:color w:val="000000"/>
                <w:szCs w:val="21"/>
              </w:rPr>
              <w:t>临沂市居住空间分异及其效应评价研究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olor w:val="000000"/>
                <w:szCs w:val="21"/>
              </w:rPr>
              <w:t>付成华</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695" w:type="dxa"/>
            <w:noWrap w:val="0"/>
            <w:vAlign w:val="center"/>
          </w:tcPr>
          <w:p>
            <w:pPr>
              <w:rPr>
                <w:rFonts w:hint="eastAsia"/>
                <w:color w:val="000000"/>
              </w:rPr>
            </w:pPr>
            <w:r>
              <w:rPr>
                <w:rFonts w:hint="eastAsia"/>
                <w:color w:val="000000"/>
              </w:rPr>
              <w:t>116</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2019JT094</w:t>
            </w:r>
          </w:p>
        </w:tc>
        <w:tc>
          <w:tcPr>
            <w:tcW w:w="1339" w:type="dxa"/>
            <w:noWrap w:val="0"/>
            <w:vAlign w:val="center"/>
          </w:tcPr>
          <w:p>
            <w:pPr>
              <w:rPr>
                <w:rFonts w:hint="eastAsia"/>
                <w:color w:val="000000"/>
              </w:rPr>
            </w:pPr>
            <w:r>
              <w:rPr>
                <w:rFonts w:hint="eastAsia"/>
                <w:color w:val="000000"/>
              </w:rPr>
              <w:t>2019LX141</w:t>
            </w:r>
          </w:p>
        </w:tc>
        <w:tc>
          <w:tcPr>
            <w:tcW w:w="6644" w:type="dxa"/>
            <w:noWrap w:val="0"/>
            <w:vAlign w:val="top"/>
          </w:tcPr>
          <w:p>
            <w:pPr>
              <w:rPr>
                <w:rFonts w:hint="eastAsia"/>
                <w:color w:val="000000"/>
              </w:rPr>
            </w:pPr>
            <w:r>
              <w:rPr>
                <w:rFonts w:hint="eastAsia" w:ascii="宋体" w:hAnsi="宋体" w:cs="宋体"/>
                <w:color w:val="000000"/>
                <w:szCs w:val="21"/>
              </w:rPr>
              <w:t>关于推动会计诚信体系建设的研究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olor w:val="000000"/>
                <w:szCs w:val="21"/>
              </w:rPr>
              <w:t>傅伟</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sz w:val="18"/>
                <w:szCs w:val="18"/>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 w:hRule="atLeast"/>
        </w:trPr>
        <w:tc>
          <w:tcPr>
            <w:tcW w:w="695" w:type="dxa"/>
            <w:noWrap w:val="0"/>
            <w:vAlign w:val="center"/>
          </w:tcPr>
          <w:p>
            <w:pPr>
              <w:rPr>
                <w:rFonts w:hint="eastAsia"/>
                <w:color w:val="000000"/>
              </w:rPr>
            </w:pPr>
            <w:r>
              <w:rPr>
                <w:rFonts w:hint="eastAsia"/>
                <w:color w:val="000000"/>
              </w:rPr>
              <w:t>117</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2019JT095</w:t>
            </w:r>
          </w:p>
        </w:tc>
        <w:tc>
          <w:tcPr>
            <w:tcW w:w="1339" w:type="dxa"/>
            <w:noWrap w:val="0"/>
            <w:vAlign w:val="center"/>
          </w:tcPr>
          <w:p>
            <w:pPr>
              <w:rPr>
                <w:rFonts w:hint="eastAsia"/>
                <w:color w:val="000000"/>
              </w:rPr>
            </w:pPr>
            <w:r>
              <w:rPr>
                <w:rFonts w:hint="eastAsia"/>
                <w:color w:val="000000"/>
              </w:rPr>
              <w:t>2019LX142</w:t>
            </w:r>
          </w:p>
        </w:tc>
        <w:tc>
          <w:tcPr>
            <w:tcW w:w="6644" w:type="dxa"/>
            <w:noWrap w:val="0"/>
            <w:vAlign w:val="top"/>
          </w:tcPr>
          <w:p>
            <w:pPr>
              <w:rPr>
                <w:rFonts w:hint="eastAsia"/>
                <w:color w:val="000000"/>
              </w:rPr>
            </w:pPr>
            <w:r>
              <w:rPr>
                <w:rFonts w:hint="eastAsia" w:ascii="宋体" w:hAnsi="宋体" w:cs="宋体"/>
                <w:color w:val="000000"/>
                <w:szCs w:val="21"/>
              </w:rPr>
              <w:t>关于临沂市气排球运动的有效推广策略研究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olor w:val="000000"/>
                <w:szCs w:val="21"/>
              </w:rPr>
              <w:t>公如瑶</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bCs/>
                <w:color w:val="000000"/>
                <w:sz w:val="18"/>
                <w:szCs w:val="18"/>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 w:hRule="atLeast"/>
        </w:trPr>
        <w:tc>
          <w:tcPr>
            <w:tcW w:w="695" w:type="dxa"/>
            <w:noWrap w:val="0"/>
            <w:vAlign w:val="center"/>
          </w:tcPr>
          <w:p>
            <w:pPr>
              <w:rPr>
                <w:rFonts w:hint="eastAsia"/>
                <w:color w:val="000000"/>
              </w:rPr>
            </w:pPr>
            <w:r>
              <w:rPr>
                <w:rFonts w:hint="eastAsia"/>
                <w:color w:val="000000"/>
              </w:rPr>
              <w:t>118</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2019JT096</w:t>
            </w:r>
          </w:p>
        </w:tc>
        <w:tc>
          <w:tcPr>
            <w:tcW w:w="1339" w:type="dxa"/>
            <w:noWrap w:val="0"/>
            <w:vAlign w:val="center"/>
          </w:tcPr>
          <w:p>
            <w:pPr>
              <w:rPr>
                <w:rFonts w:hint="eastAsia"/>
                <w:color w:val="000000"/>
              </w:rPr>
            </w:pPr>
            <w:r>
              <w:rPr>
                <w:rFonts w:hint="eastAsia"/>
                <w:color w:val="000000"/>
              </w:rPr>
              <w:t>2019LX143</w:t>
            </w:r>
          </w:p>
        </w:tc>
        <w:tc>
          <w:tcPr>
            <w:tcW w:w="6644" w:type="dxa"/>
            <w:noWrap w:val="0"/>
            <w:vAlign w:val="top"/>
          </w:tcPr>
          <w:p>
            <w:pPr>
              <w:rPr>
                <w:rFonts w:hint="eastAsia"/>
                <w:color w:val="000000"/>
              </w:rPr>
            </w:pPr>
            <w:r>
              <w:rPr>
                <w:rFonts w:hint="eastAsia" w:ascii="宋体" w:hAnsi="宋体" w:cs="宋体"/>
                <w:color w:val="000000"/>
                <w:szCs w:val="21"/>
              </w:rPr>
              <w:t>基于双创视角下我市引进高素质人才机制的实践研究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杜琦</w:t>
            </w:r>
          </w:p>
        </w:tc>
        <w:tc>
          <w:tcPr>
            <w:tcW w:w="2355" w:type="dxa"/>
            <w:noWrap w:val="0"/>
            <w:vAlign w:val="top"/>
          </w:tcPr>
          <w:p>
            <w:pPr>
              <w:jc w:val="left"/>
              <w:rPr>
                <w:rFonts w:hint="eastAsia"/>
                <w:color w:val="000000"/>
              </w:rPr>
            </w:pPr>
            <w:r>
              <w:rPr>
                <w:rFonts w:hint="eastAsia" w:ascii="宋体" w:hAnsi="宋体"/>
                <w:color w:val="000000"/>
                <w:szCs w:val="21"/>
              </w:rPr>
              <w:t>临沂职业学院</w:t>
            </w:r>
          </w:p>
        </w:tc>
        <w:tc>
          <w:tcPr>
            <w:tcW w:w="1095" w:type="dxa"/>
            <w:noWrap w:val="0"/>
            <w:vAlign w:val="center"/>
          </w:tcPr>
          <w:p>
            <w:pPr>
              <w:jc w:val="center"/>
              <w:rPr>
                <w:bCs/>
                <w:color w:val="000000"/>
                <w:sz w:val="18"/>
                <w:szCs w:val="18"/>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695" w:type="dxa"/>
            <w:noWrap w:val="0"/>
            <w:vAlign w:val="center"/>
          </w:tcPr>
          <w:p>
            <w:pPr>
              <w:rPr>
                <w:rFonts w:hint="eastAsia"/>
                <w:color w:val="000000"/>
              </w:rPr>
            </w:pPr>
            <w:r>
              <w:rPr>
                <w:rFonts w:hint="eastAsia"/>
                <w:color w:val="000000"/>
              </w:rPr>
              <w:t>119</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2019JT097</w:t>
            </w:r>
          </w:p>
        </w:tc>
        <w:tc>
          <w:tcPr>
            <w:tcW w:w="1339" w:type="dxa"/>
            <w:noWrap w:val="0"/>
            <w:vAlign w:val="center"/>
          </w:tcPr>
          <w:p>
            <w:pPr>
              <w:rPr>
                <w:rFonts w:hint="eastAsia"/>
                <w:color w:val="000000"/>
              </w:rPr>
            </w:pPr>
            <w:r>
              <w:rPr>
                <w:rFonts w:hint="eastAsia"/>
                <w:color w:val="000000"/>
              </w:rPr>
              <w:t>2019LX144</w:t>
            </w:r>
          </w:p>
        </w:tc>
        <w:tc>
          <w:tcPr>
            <w:tcW w:w="6644" w:type="dxa"/>
            <w:noWrap w:val="0"/>
            <w:vAlign w:val="top"/>
          </w:tcPr>
          <w:p>
            <w:pPr>
              <w:rPr>
                <w:rFonts w:hint="eastAsia"/>
                <w:color w:val="000000"/>
              </w:rPr>
            </w:pPr>
            <w:r>
              <w:rPr>
                <w:rFonts w:hint="eastAsia" w:ascii="宋体" w:hAnsi="宋体" w:cs="宋体"/>
                <w:color w:val="000000"/>
                <w:szCs w:val="21"/>
              </w:rPr>
              <w:t>城市空间结构视角下临沂市区交通拥堵成因及对策分析</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崔晴晴</w:t>
            </w:r>
          </w:p>
        </w:tc>
        <w:tc>
          <w:tcPr>
            <w:tcW w:w="2355" w:type="dxa"/>
            <w:noWrap w:val="0"/>
            <w:vAlign w:val="top"/>
          </w:tcPr>
          <w:p>
            <w:pPr>
              <w:jc w:val="left"/>
              <w:rPr>
                <w:rFonts w:hint="eastAsia"/>
                <w:color w:val="000000"/>
              </w:rPr>
            </w:pPr>
            <w:r>
              <w:rPr>
                <w:rFonts w:hint="eastAsia" w:ascii="宋体" w:hAnsi="宋体"/>
                <w:color w:val="000000"/>
                <w:szCs w:val="21"/>
              </w:rPr>
              <w:t>临沂职业学院</w:t>
            </w:r>
          </w:p>
        </w:tc>
        <w:tc>
          <w:tcPr>
            <w:tcW w:w="1095" w:type="dxa"/>
            <w:noWrap w:val="0"/>
            <w:vAlign w:val="center"/>
          </w:tcPr>
          <w:p>
            <w:pPr>
              <w:jc w:val="center"/>
              <w:rPr>
                <w:rFonts w:hint="eastAsia"/>
                <w:b/>
                <w:color w:val="000000"/>
                <w:sz w:val="18"/>
                <w:szCs w:val="18"/>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695" w:type="dxa"/>
            <w:noWrap w:val="0"/>
            <w:vAlign w:val="center"/>
          </w:tcPr>
          <w:p>
            <w:pPr>
              <w:rPr>
                <w:rFonts w:hint="eastAsia"/>
                <w:color w:val="000000"/>
              </w:rPr>
            </w:pPr>
            <w:r>
              <w:rPr>
                <w:rFonts w:hint="eastAsia"/>
                <w:color w:val="000000"/>
              </w:rPr>
              <w:t>120</w:t>
            </w:r>
          </w:p>
        </w:tc>
        <w:tc>
          <w:tcPr>
            <w:tcW w:w="1270" w:type="dxa"/>
            <w:noWrap w:val="0"/>
            <w:vAlign w:val="center"/>
          </w:tcPr>
          <w:p>
            <w:pPr>
              <w:rPr>
                <w:rFonts w:hint="eastAsia"/>
                <w:color w:val="000000"/>
              </w:rPr>
            </w:pPr>
            <w:r>
              <w:rPr>
                <w:rFonts w:hint="eastAsia"/>
                <w:color w:val="000000"/>
              </w:rPr>
              <w:t>2019JT098</w:t>
            </w:r>
          </w:p>
        </w:tc>
        <w:tc>
          <w:tcPr>
            <w:tcW w:w="1339" w:type="dxa"/>
            <w:noWrap w:val="0"/>
            <w:vAlign w:val="center"/>
          </w:tcPr>
          <w:p>
            <w:pPr>
              <w:rPr>
                <w:rFonts w:hint="eastAsia"/>
                <w:color w:val="000000"/>
              </w:rPr>
            </w:pPr>
            <w:r>
              <w:rPr>
                <w:rFonts w:hint="eastAsia"/>
                <w:color w:val="000000"/>
              </w:rPr>
              <w:t>2019LX145</w:t>
            </w:r>
          </w:p>
        </w:tc>
        <w:tc>
          <w:tcPr>
            <w:tcW w:w="6644" w:type="dxa"/>
            <w:noWrap w:val="0"/>
            <w:vAlign w:val="top"/>
          </w:tcPr>
          <w:p>
            <w:pPr>
              <w:rPr>
                <w:rFonts w:hint="eastAsia"/>
                <w:color w:val="000000"/>
              </w:rPr>
            </w:pPr>
            <w:r>
              <w:rPr>
                <w:rFonts w:hint="eastAsia" w:ascii="宋体" w:hAnsi="宋体" w:cs="宋体"/>
                <w:color w:val="000000"/>
                <w:szCs w:val="21"/>
              </w:rPr>
              <w:t>我市社区养老志愿者服务模式探究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杨士娟</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
                <w:color w:val="000000"/>
                <w:sz w:val="18"/>
                <w:szCs w:val="18"/>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695" w:type="dxa"/>
            <w:noWrap w:val="0"/>
            <w:vAlign w:val="center"/>
          </w:tcPr>
          <w:p>
            <w:pPr>
              <w:rPr>
                <w:rFonts w:hint="eastAsia"/>
                <w:color w:val="000000"/>
              </w:rPr>
            </w:pPr>
            <w:r>
              <w:rPr>
                <w:rFonts w:hint="eastAsia"/>
                <w:color w:val="000000"/>
              </w:rPr>
              <w:t>121</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2019LX146</w:t>
            </w:r>
          </w:p>
        </w:tc>
        <w:tc>
          <w:tcPr>
            <w:tcW w:w="6644" w:type="dxa"/>
            <w:noWrap w:val="0"/>
            <w:vAlign w:val="top"/>
          </w:tcPr>
          <w:p>
            <w:pPr>
              <w:rPr>
                <w:rFonts w:hint="eastAsia"/>
                <w:color w:val="000000"/>
              </w:rPr>
            </w:pPr>
            <w:r>
              <w:rPr>
                <w:rFonts w:hint="eastAsia" w:ascii="宋体" w:hAnsi="宋体" w:cs="宋体"/>
                <w:color w:val="000000"/>
                <w:szCs w:val="21"/>
              </w:rPr>
              <w:t>我市加强社会信用体系建设路径的合法性研究</w:t>
            </w:r>
          </w:p>
        </w:tc>
        <w:tc>
          <w:tcPr>
            <w:tcW w:w="1082" w:type="dxa"/>
            <w:noWrap w:val="0"/>
            <w:vAlign w:val="center"/>
          </w:tcPr>
          <w:p>
            <w:pPr>
              <w:jc w:val="center"/>
              <w:rPr>
                <w:rFonts w:hint="eastAsia"/>
                <w:color w:val="000000"/>
              </w:rPr>
            </w:pPr>
            <w:r>
              <w:rPr>
                <w:rFonts w:hint="eastAsia" w:ascii="宋体" w:hAnsi="宋体" w:cs="宋体"/>
                <w:color w:val="000000"/>
                <w:szCs w:val="21"/>
              </w:rPr>
              <w:t>研究报告</w:t>
            </w:r>
          </w:p>
        </w:tc>
        <w:tc>
          <w:tcPr>
            <w:tcW w:w="1057" w:type="dxa"/>
            <w:noWrap w:val="0"/>
            <w:vAlign w:val="center"/>
          </w:tcPr>
          <w:p>
            <w:pPr>
              <w:jc w:val="left"/>
              <w:rPr>
                <w:rFonts w:hint="eastAsia"/>
                <w:color w:val="000000"/>
              </w:rPr>
            </w:pPr>
            <w:r>
              <w:rPr>
                <w:rFonts w:hint="eastAsia" w:ascii="宋体" w:hAnsi="宋体" w:cs="宋体"/>
                <w:color w:val="000000"/>
                <w:szCs w:val="21"/>
              </w:rPr>
              <w:t>刘丽</w:t>
            </w:r>
          </w:p>
        </w:tc>
        <w:tc>
          <w:tcPr>
            <w:tcW w:w="2355" w:type="dxa"/>
            <w:noWrap w:val="0"/>
            <w:vAlign w:val="center"/>
          </w:tcPr>
          <w:p>
            <w:pPr>
              <w:jc w:val="left"/>
              <w:rPr>
                <w:rFonts w:hint="eastAsia"/>
                <w:b/>
                <w:color w:val="000000"/>
              </w:rPr>
            </w:pPr>
            <w:r>
              <w:rPr>
                <w:rFonts w:hint="eastAsia" w:ascii="宋体" w:hAnsi="宋体"/>
                <w:color w:val="000000"/>
                <w:szCs w:val="21"/>
              </w:rPr>
              <w:t>临沂职业学院</w:t>
            </w:r>
          </w:p>
        </w:tc>
        <w:tc>
          <w:tcPr>
            <w:tcW w:w="1095" w:type="dxa"/>
            <w:noWrap w:val="0"/>
            <w:vAlign w:val="center"/>
          </w:tcPr>
          <w:p>
            <w:pPr>
              <w:jc w:val="center"/>
              <w:rPr>
                <w:rFonts w:hint="eastAsia"/>
                <w:b/>
                <w:color w:val="000000"/>
              </w:rPr>
            </w:pPr>
            <w:r>
              <w:rPr>
                <w:rFonts w:hint="eastAsia"/>
                <w:b/>
                <w:bCs/>
                <w:color w:val="000000"/>
              </w:rPr>
              <w:t>不予结题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695" w:type="dxa"/>
            <w:noWrap w:val="0"/>
            <w:vAlign w:val="center"/>
          </w:tcPr>
          <w:p>
            <w:pPr>
              <w:rPr>
                <w:rFonts w:hint="eastAsia"/>
                <w:color w:val="000000"/>
              </w:rPr>
            </w:pPr>
            <w:r>
              <w:rPr>
                <w:rFonts w:hint="eastAsia"/>
                <w:color w:val="000000"/>
              </w:rPr>
              <w:t>122</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2019JT099</w:t>
            </w:r>
          </w:p>
        </w:tc>
        <w:tc>
          <w:tcPr>
            <w:tcW w:w="1339" w:type="dxa"/>
            <w:noWrap w:val="0"/>
            <w:vAlign w:val="center"/>
          </w:tcPr>
          <w:p>
            <w:pPr>
              <w:rPr>
                <w:rFonts w:hint="eastAsia"/>
                <w:color w:val="000000"/>
              </w:rPr>
            </w:pPr>
            <w:r>
              <w:rPr>
                <w:rFonts w:hint="eastAsia"/>
                <w:color w:val="000000"/>
              </w:rPr>
              <w:t>2019LX147</w:t>
            </w:r>
          </w:p>
        </w:tc>
        <w:tc>
          <w:tcPr>
            <w:tcW w:w="6644" w:type="dxa"/>
            <w:noWrap w:val="0"/>
            <w:vAlign w:val="top"/>
          </w:tcPr>
          <w:p>
            <w:pPr>
              <w:rPr>
                <w:rFonts w:hint="eastAsia"/>
                <w:color w:val="000000"/>
              </w:rPr>
            </w:pPr>
            <w:r>
              <w:rPr>
                <w:rFonts w:hint="eastAsia" w:ascii="宋体" w:hAnsi="宋体" w:cs="宋体"/>
                <w:color w:val="000000"/>
                <w:szCs w:val="21"/>
              </w:rPr>
              <w:t>实施归雁工程吸引在外人才回乡创业政策及帮扶机制研究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olor w:val="000000"/>
                <w:szCs w:val="21"/>
              </w:rPr>
              <w:t>齐敬冰</w:t>
            </w:r>
          </w:p>
        </w:tc>
        <w:tc>
          <w:tcPr>
            <w:tcW w:w="2355" w:type="dxa"/>
            <w:noWrap w:val="0"/>
            <w:vAlign w:val="top"/>
          </w:tcPr>
          <w:p>
            <w:pPr>
              <w:jc w:val="left"/>
              <w:rPr>
                <w:rFonts w:hint="eastAsia"/>
                <w:color w:val="000000"/>
              </w:rPr>
            </w:pPr>
            <w:r>
              <w:rPr>
                <w:rFonts w:hint="eastAsia" w:ascii="宋体" w:hAnsi="宋体"/>
                <w:color w:val="000000"/>
                <w:szCs w:val="21"/>
              </w:rPr>
              <w:t>省农广校临沂分校</w:t>
            </w:r>
          </w:p>
        </w:tc>
        <w:tc>
          <w:tcPr>
            <w:tcW w:w="1095" w:type="dxa"/>
            <w:noWrap w:val="0"/>
            <w:vAlign w:val="center"/>
          </w:tcPr>
          <w:p>
            <w:pPr>
              <w:jc w:val="center"/>
              <w:rPr>
                <w:b/>
                <w:color w:val="000000"/>
                <w:sz w:val="18"/>
                <w:szCs w:val="18"/>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695" w:type="dxa"/>
            <w:noWrap w:val="0"/>
            <w:vAlign w:val="center"/>
          </w:tcPr>
          <w:p>
            <w:pPr>
              <w:rPr>
                <w:rFonts w:hint="eastAsia"/>
                <w:color w:val="000000"/>
              </w:rPr>
            </w:pPr>
            <w:r>
              <w:rPr>
                <w:rFonts w:hint="eastAsia"/>
                <w:color w:val="000000"/>
              </w:rPr>
              <w:t>123</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2019JT100</w:t>
            </w:r>
          </w:p>
        </w:tc>
        <w:tc>
          <w:tcPr>
            <w:tcW w:w="1339" w:type="dxa"/>
            <w:noWrap w:val="0"/>
            <w:vAlign w:val="center"/>
          </w:tcPr>
          <w:p>
            <w:pPr>
              <w:rPr>
                <w:rFonts w:hint="eastAsia"/>
                <w:color w:val="000000"/>
              </w:rPr>
            </w:pPr>
            <w:r>
              <w:rPr>
                <w:rFonts w:hint="eastAsia"/>
                <w:color w:val="000000"/>
              </w:rPr>
              <w:t>2019LX149</w:t>
            </w:r>
          </w:p>
        </w:tc>
        <w:tc>
          <w:tcPr>
            <w:tcW w:w="6644" w:type="dxa"/>
            <w:noWrap w:val="0"/>
            <w:vAlign w:val="top"/>
          </w:tcPr>
          <w:p>
            <w:pPr>
              <w:rPr>
                <w:rFonts w:hint="eastAsia"/>
                <w:color w:val="000000"/>
              </w:rPr>
            </w:pPr>
            <w:r>
              <w:rPr>
                <w:rFonts w:hint="eastAsia" w:ascii="宋体" w:hAnsi="宋体" w:cs="宋体"/>
                <w:color w:val="000000"/>
                <w:szCs w:val="21"/>
              </w:rPr>
              <w:t>互联网+背景下临沂市智慧居家养老服务模式研究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袁忠香</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trPr>
        <w:tc>
          <w:tcPr>
            <w:tcW w:w="695" w:type="dxa"/>
            <w:noWrap w:val="0"/>
            <w:vAlign w:val="center"/>
          </w:tcPr>
          <w:p>
            <w:pPr>
              <w:rPr>
                <w:rFonts w:hint="eastAsia"/>
                <w:color w:val="000000"/>
              </w:rPr>
            </w:pPr>
            <w:r>
              <w:rPr>
                <w:rFonts w:hint="eastAsia"/>
                <w:color w:val="000000"/>
              </w:rPr>
              <w:t>124</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2019JT101</w:t>
            </w:r>
          </w:p>
        </w:tc>
        <w:tc>
          <w:tcPr>
            <w:tcW w:w="1339" w:type="dxa"/>
            <w:noWrap w:val="0"/>
            <w:vAlign w:val="center"/>
          </w:tcPr>
          <w:p>
            <w:pPr>
              <w:rPr>
                <w:rFonts w:hint="eastAsia"/>
                <w:color w:val="000000"/>
              </w:rPr>
            </w:pPr>
            <w:r>
              <w:rPr>
                <w:rFonts w:hint="eastAsia"/>
                <w:color w:val="000000"/>
              </w:rPr>
              <w:t>2019LX151</w:t>
            </w:r>
          </w:p>
        </w:tc>
        <w:tc>
          <w:tcPr>
            <w:tcW w:w="6644" w:type="dxa"/>
            <w:noWrap w:val="0"/>
            <w:vAlign w:val="top"/>
          </w:tcPr>
          <w:p>
            <w:pPr>
              <w:rPr>
                <w:rFonts w:hint="eastAsia"/>
                <w:color w:val="000000"/>
              </w:rPr>
            </w:pPr>
            <w:r>
              <w:rPr>
                <w:rFonts w:hint="eastAsia" w:ascii="宋体" w:hAnsi="宋体" w:cs="宋体"/>
                <w:color w:val="000000"/>
                <w:szCs w:val="21"/>
              </w:rPr>
              <w:t>临沂城市品牌形象识别系统设计研究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王代礼</w:t>
            </w:r>
          </w:p>
        </w:tc>
        <w:tc>
          <w:tcPr>
            <w:tcW w:w="2355" w:type="dxa"/>
            <w:noWrap w:val="0"/>
            <w:vAlign w:val="top"/>
          </w:tcPr>
          <w:p>
            <w:pPr>
              <w:jc w:val="left"/>
              <w:rPr>
                <w:rFonts w:hint="eastAsia"/>
                <w:color w:val="000000"/>
              </w:rPr>
            </w:pPr>
            <w:r>
              <w:rPr>
                <w:rFonts w:hint="eastAsia" w:ascii="宋体" w:hAnsi="宋体"/>
                <w:color w:val="000000"/>
                <w:szCs w:val="21"/>
              </w:rPr>
              <w:t>临沂职业学院</w:t>
            </w:r>
          </w:p>
        </w:tc>
        <w:tc>
          <w:tcPr>
            <w:tcW w:w="1095" w:type="dxa"/>
            <w:noWrap w:val="0"/>
            <w:vAlign w:val="center"/>
          </w:tcPr>
          <w:p>
            <w:pPr>
              <w:jc w:val="center"/>
              <w:rPr>
                <w:b/>
                <w:color w:val="000000"/>
                <w:sz w:val="18"/>
                <w:szCs w:val="18"/>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695" w:type="dxa"/>
            <w:noWrap w:val="0"/>
            <w:vAlign w:val="center"/>
          </w:tcPr>
          <w:p>
            <w:pPr>
              <w:rPr>
                <w:rFonts w:hint="eastAsia"/>
                <w:color w:val="000000"/>
              </w:rPr>
            </w:pPr>
            <w:r>
              <w:rPr>
                <w:rFonts w:hint="eastAsia"/>
                <w:color w:val="000000"/>
              </w:rPr>
              <w:t>125</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2019JT102</w:t>
            </w:r>
          </w:p>
        </w:tc>
        <w:tc>
          <w:tcPr>
            <w:tcW w:w="1339" w:type="dxa"/>
            <w:noWrap w:val="0"/>
            <w:vAlign w:val="center"/>
          </w:tcPr>
          <w:p>
            <w:pPr>
              <w:rPr>
                <w:rFonts w:hint="eastAsia"/>
                <w:color w:val="000000"/>
              </w:rPr>
            </w:pPr>
            <w:r>
              <w:rPr>
                <w:rFonts w:hint="eastAsia"/>
                <w:color w:val="000000"/>
              </w:rPr>
              <w:t>2019LX152</w:t>
            </w:r>
          </w:p>
        </w:tc>
        <w:tc>
          <w:tcPr>
            <w:tcW w:w="6644" w:type="dxa"/>
            <w:noWrap w:val="0"/>
            <w:vAlign w:val="top"/>
          </w:tcPr>
          <w:p>
            <w:pPr>
              <w:rPr>
                <w:rFonts w:hint="eastAsia"/>
                <w:color w:val="000000"/>
              </w:rPr>
            </w:pPr>
            <w:r>
              <w:rPr>
                <w:rFonts w:hint="eastAsia" w:ascii="宋体" w:hAnsi="宋体" w:cs="宋体"/>
                <w:color w:val="000000"/>
                <w:szCs w:val="21"/>
              </w:rPr>
              <w:t>关于心理志愿服务三角模型的研究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王光芝</w:t>
            </w:r>
          </w:p>
        </w:tc>
        <w:tc>
          <w:tcPr>
            <w:tcW w:w="2355" w:type="dxa"/>
            <w:noWrap w:val="0"/>
            <w:vAlign w:val="top"/>
          </w:tcPr>
          <w:p>
            <w:pPr>
              <w:jc w:val="left"/>
              <w:rPr>
                <w:rFonts w:hint="eastAsia"/>
                <w:color w:val="000000"/>
              </w:rPr>
            </w:pPr>
            <w:r>
              <w:rPr>
                <w:rFonts w:hint="eastAsia" w:ascii="宋体" w:hAnsi="宋体"/>
                <w:color w:val="000000"/>
                <w:szCs w:val="21"/>
              </w:rPr>
              <w:t>临沂职业学院</w:t>
            </w:r>
          </w:p>
        </w:tc>
        <w:tc>
          <w:tcPr>
            <w:tcW w:w="1095" w:type="dxa"/>
            <w:noWrap w:val="0"/>
            <w:vAlign w:val="center"/>
          </w:tcPr>
          <w:p>
            <w:pPr>
              <w:jc w:val="center"/>
              <w:rPr>
                <w:bCs/>
                <w:color w:val="000000"/>
                <w:sz w:val="18"/>
                <w:szCs w:val="18"/>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 w:hRule="atLeast"/>
        </w:trPr>
        <w:tc>
          <w:tcPr>
            <w:tcW w:w="695" w:type="dxa"/>
            <w:noWrap w:val="0"/>
            <w:vAlign w:val="center"/>
          </w:tcPr>
          <w:p>
            <w:pPr>
              <w:rPr>
                <w:rFonts w:hint="eastAsia"/>
                <w:color w:val="000000"/>
              </w:rPr>
            </w:pPr>
            <w:r>
              <w:rPr>
                <w:rFonts w:hint="eastAsia"/>
                <w:color w:val="000000"/>
              </w:rPr>
              <w:t>126</w:t>
            </w:r>
          </w:p>
        </w:tc>
        <w:tc>
          <w:tcPr>
            <w:tcW w:w="1270" w:type="dxa"/>
            <w:noWrap w:val="0"/>
            <w:vAlign w:val="center"/>
          </w:tcPr>
          <w:p>
            <w:pPr>
              <w:rPr>
                <w:rFonts w:hint="eastAsia"/>
                <w:color w:val="000000"/>
              </w:rPr>
            </w:pPr>
            <w:r>
              <w:rPr>
                <w:rFonts w:hint="eastAsia"/>
                <w:color w:val="000000"/>
              </w:rPr>
              <w:t>2019JT103</w:t>
            </w:r>
          </w:p>
        </w:tc>
        <w:tc>
          <w:tcPr>
            <w:tcW w:w="1339" w:type="dxa"/>
            <w:noWrap w:val="0"/>
            <w:vAlign w:val="center"/>
          </w:tcPr>
          <w:p>
            <w:pPr>
              <w:rPr>
                <w:rFonts w:hint="eastAsia"/>
                <w:color w:val="000000"/>
              </w:rPr>
            </w:pPr>
            <w:r>
              <w:rPr>
                <w:rFonts w:hint="eastAsia"/>
                <w:color w:val="000000"/>
              </w:rPr>
              <w:t>2019LX154</w:t>
            </w:r>
          </w:p>
        </w:tc>
        <w:tc>
          <w:tcPr>
            <w:tcW w:w="6644" w:type="dxa"/>
            <w:noWrap w:val="0"/>
            <w:vAlign w:val="top"/>
          </w:tcPr>
          <w:p>
            <w:pPr>
              <w:rPr>
                <w:rFonts w:hint="eastAsia"/>
                <w:color w:val="000000"/>
              </w:rPr>
            </w:pPr>
            <w:r>
              <w:rPr>
                <w:rFonts w:hint="eastAsia" w:ascii="宋体" w:hAnsi="宋体" w:cs="宋体"/>
                <w:color w:val="000000"/>
                <w:szCs w:val="21"/>
              </w:rPr>
              <w:t>我市防范和化解重大金融风险问题研究</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jc w:val="left"/>
              <w:rPr>
                <w:rFonts w:hint="eastAsia"/>
                <w:color w:val="000000"/>
              </w:rPr>
            </w:pPr>
            <w:r>
              <w:rPr>
                <w:rFonts w:hint="eastAsia" w:ascii="宋体" w:hAnsi="宋体"/>
                <w:color w:val="000000"/>
                <w:szCs w:val="21"/>
              </w:rPr>
              <w:t>李枝叶</w:t>
            </w:r>
          </w:p>
        </w:tc>
        <w:tc>
          <w:tcPr>
            <w:tcW w:w="2355" w:type="dxa"/>
            <w:noWrap w:val="0"/>
            <w:vAlign w:val="top"/>
          </w:tcPr>
          <w:p>
            <w:pPr>
              <w:jc w:val="left"/>
              <w:rPr>
                <w:rFonts w:hint="eastAsia"/>
                <w:color w:val="000000"/>
              </w:rPr>
            </w:pPr>
            <w:r>
              <w:rPr>
                <w:rFonts w:hint="eastAsia" w:ascii="宋体" w:hAnsi="宋体"/>
                <w:color w:val="000000"/>
                <w:szCs w:val="21"/>
              </w:rPr>
              <w:t>市审计局</w:t>
            </w:r>
          </w:p>
        </w:tc>
        <w:tc>
          <w:tcPr>
            <w:tcW w:w="1095" w:type="dxa"/>
            <w:noWrap w:val="0"/>
            <w:vAlign w:val="center"/>
          </w:tcPr>
          <w:p>
            <w:pPr>
              <w:jc w:val="center"/>
              <w:rPr>
                <w:bCs/>
                <w:color w:val="000000"/>
                <w:sz w:val="18"/>
                <w:szCs w:val="18"/>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95" w:type="dxa"/>
            <w:noWrap w:val="0"/>
            <w:vAlign w:val="center"/>
          </w:tcPr>
          <w:p>
            <w:pPr>
              <w:rPr>
                <w:rFonts w:hint="eastAsia"/>
                <w:color w:val="000000"/>
              </w:rPr>
            </w:pPr>
            <w:r>
              <w:rPr>
                <w:rFonts w:hint="eastAsia"/>
                <w:color w:val="000000"/>
              </w:rPr>
              <w:t>127</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2019LX155</w:t>
            </w:r>
          </w:p>
        </w:tc>
        <w:tc>
          <w:tcPr>
            <w:tcW w:w="6644" w:type="dxa"/>
            <w:noWrap w:val="0"/>
            <w:vAlign w:val="top"/>
          </w:tcPr>
          <w:p>
            <w:pPr>
              <w:rPr>
                <w:rFonts w:hint="eastAsia"/>
                <w:color w:val="000000"/>
              </w:rPr>
            </w:pPr>
            <w:r>
              <w:rPr>
                <w:rFonts w:hint="eastAsia" w:ascii="宋体" w:hAnsi="宋体" w:cs="宋体"/>
                <w:color w:val="000000"/>
                <w:szCs w:val="21"/>
              </w:rPr>
              <w:t>兰山区营商环境存在的突出问题及对策建议</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jc w:val="left"/>
              <w:rPr>
                <w:rFonts w:hint="eastAsia"/>
                <w:color w:val="000000"/>
              </w:rPr>
            </w:pPr>
            <w:r>
              <w:rPr>
                <w:rFonts w:hint="eastAsia" w:ascii="宋体" w:hAnsi="宋体"/>
                <w:color w:val="000000"/>
                <w:szCs w:val="21"/>
              </w:rPr>
              <w:t>黄培太</w:t>
            </w:r>
          </w:p>
        </w:tc>
        <w:tc>
          <w:tcPr>
            <w:tcW w:w="2355" w:type="dxa"/>
            <w:noWrap w:val="0"/>
            <w:vAlign w:val="top"/>
          </w:tcPr>
          <w:p>
            <w:pPr>
              <w:jc w:val="left"/>
              <w:rPr>
                <w:rFonts w:hint="eastAsia"/>
                <w:color w:val="000000"/>
              </w:rPr>
            </w:pPr>
            <w:r>
              <w:rPr>
                <w:rFonts w:hint="eastAsia" w:ascii="宋体" w:hAnsi="宋体"/>
                <w:color w:val="000000"/>
                <w:szCs w:val="21"/>
              </w:rPr>
              <w:t>兰山区委党校</w:t>
            </w:r>
          </w:p>
        </w:tc>
        <w:tc>
          <w:tcPr>
            <w:tcW w:w="1095" w:type="dxa"/>
            <w:noWrap w:val="0"/>
            <w:vAlign w:val="center"/>
          </w:tcPr>
          <w:p>
            <w:pPr>
              <w:jc w:val="center"/>
              <w:rPr>
                <w:bCs/>
                <w:color w:val="000000"/>
                <w:sz w:val="18"/>
                <w:szCs w:val="18"/>
              </w:rPr>
            </w:pPr>
            <w:r>
              <w:rPr>
                <w:rFonts w:hint="eastAsia"/>
                <w:bCs/>
                <w:color w:val="auto"/>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95" w:type="dxa"/>
            <w:noWrap w:val="0"/>
            <w:vAlign w:val="center"/>
          </w:tcPr>
          <w:p>
            <w:pPr>
              <w:rPr>
                <w:rFonts w:hint="eastAsia"/>
                <w:color w:val="000000"/>
              </w:rPr>
            </w:pPr>
            <w:r>
              <w:rPr>
                <w:rFonts w:hint="eastAsia"/>
                <w:color w:val="000000"/>
              </w:rPr>
              <w:t>128</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2019JT104</w:t>
            </w:r>
          </w:p>
        </w:tc>
        <w:tc>
          <w:tcPr>
            <w:tcW w:w="1339" w:type="dxa"/>
            <w:noWrap w:val="0"/>
            <w:vAlign w:val="center"/>
          </w:tcPr>
          <w:p>
            <w:pPr>
              <w:rPr>
                <w:rFonts w:hint="eastAsia"/>
                <w:color w:val="000000"/>
              </w:rPr>
            </w:pPr>
            <w:r>
              <w:rPr>
                <w:rFonts w:hint="eastAsia"/>
                <w:color w:val="000000"/>
              </w:rPr>
              <w:t>2019LX156</w:t>
            </w:r>
          </w:p>
        </w:tc>
        <w:tc>
          <w:tcPr>
            <w:tcW w:w="6644" w:type="dxa"/>
            <w:noWrap w:val="0"/>
            <w:vAlign w:val="top"/>
          </w:tcPr>
          <w:p>
            <w:pPr>
              <w:rPr>
                <w:rFonts w:hint="eastAsia"/>
                <w:color w:val="000000"/>
              </w:rPr>
            </w:pPr>
            <w:r>
              <w:rPr>
                <w:rFonts w:hint="eastAsia" w:ascii="宋体" w:hAnsi="宋体" w:cs="宋体"/>
                <w:color w:val="000000"/>
                <w:szCs w:val="21"/>
              </w:rPr>
              <w:t>临沂市民营企业营商环境存在的问题及对策研究</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jc w:val="left"/>
              <w:rPr>
                <w:rFonts w:hint="eastAsia"/>
                <w:color w:val="000000"/>
              </w:rPr>
            </w:pPr>
            <w:r>
              <w:rPr>
                <w:rFonts w:hint="eastAsia" w:ascii="宋体" w:hAnsi="宋体"/>
                <w:color w:val="000000"/>
                <w:szCs w:val="21"/>
              </w:rPr>
              <w:t>张涛</w:t>
            </w:r>
          </w:p>
        </w:tc>
        <w:tc>
          <w:tcPr>
            <w:tcW w:w="2355" w:type="dxa"/>
            <w:noWrap w:val="0"/>
            <w:vAlign w:val="top"/>
          </w:tcPr>
          <w:p>
            <w:pPr>
              <w:jc w:val="left"/>
              <w:rPr>
                <w:rFonts w:hint="eastAsia"/>
                <w:color w:val="000000"/>
              </w:rPr>
            </w:pPr>
            <w:r>
              <w:rPr>
                <w:rFonts w:hint="eastAsia" w:ascii="宋体" w:hAnsi="宋体"/>
                <w:color w:val="000000"/>
                <w:szCs w:val="21"/>
              </w:rPr>
              <w:t>山东交通技师学院</w:t>
            </w:r>
          </w:p>
        </w:tc>
        <w:tc>
          <w:tcPr>
            <w:tcW w:w="1095" w:type="dxa"/>
            <w:noWrap w:val="0"/>
            <w:vAlign w:val="center"/>
          </w:tcPr>
          <w:p>
            <w:pPr>
              <w:jc w:val="center"/>
              <w:rPr>
                <w:b/>
                <w:color w:val="000000"/>
                <w:sz w:val="18"/>
                <w:szCs w:val="18"/>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95" w:type="dxa"/>
            <w:noWrap w:val="0"/>
            <w:vAlign w:val="center"/>
          </w:tcPr>
          <w:p>
            <w:pPr>
              <w:rPr>
                <w:rFonts w:hint="eastAsia"/>
                <w:color w:val="000000"/>
              </w:rPr>
            </w:pPr>
            <w:r>
              <w:rPr>
                <w:rFonts w:hint="eastAsia"/>
                <w:color w:val="000000"/>
              </w:rPr>
              <w:t>129</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2019JT105</w:t>
            </w:r>
          </w:p>
        </w:tc>
        <w:tc>
          <w:tcPr>
            <w:tcW w:w="1339" w:type="dxa"/>
            <w:noWrap w:val="0"/>
            <w:vAlign w:val="center"/>
          </w:tcPr>
          <w:p>
            <w:pPr>
              <w:rPr>
                <w:rFonts w:hint="eastAsia"/>
                <w:color w:val="000000"/>
              </w:rPr>
            </w:pPr>
            <w:r>
              <w:rPr>
                <w:rFonts w:hint="eastAsia"/>
                <w:color w:val="000000"/>
              </w:rPr>
              <w:t>2019LX158</w:t>
            </w:r>
          </w:p>
        </w:tc>
        <w:tc>
          <w:tcPr>
            <w:tcW w:w="6644" w:type="dxa"/>
            <w:noWrap w:val="0"/>
            <w:vAlign w:val="top"/>
          </w:tcPr>
          <w:p>
            <w:pPr>
              <w:rPr>
                <w:rFonts w:hint="eastAsia"/>
                <w:color w:val="000000"/>
              </w:rPr>
            </w:pPr>
            <w:r>
              <w:rPr>
                <w:rFonts w:hint="eastAsia" w:ascii="宋体" w:hAnsi="宋体" w:cs="宋体"/>
                <w:color w:val="000000"/>
                <w:szCs w:val="21"/>
              </w:rPr>
              <w:t>临沂市严守生态保护红线面临的问题及对策研究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胡阿芹</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695" w:type="dxa"/>
            <w:noWrap w:val="0"/>
            <w:vAlign w:val="center"/>
          </w:tcPr>
          <w:p>
            <w:pPr>
              <w:rPr>
                <w:rFonts w:hint="eastAsia"/>
                <w:color w:val="000000"/>
              </w:rPr>
            </w:pPr>
            <w:r>
              <w:rPr>
                <w:rFonts w:hint="eastAsia"/>
                <w:color w:val="000000"/>
              </w:rPr>
              <w:t>130</w:t>
            </w:r>
          </w:p>
        </w:tc>
        <w:tc>
          <w:tcPr>
            <w:tcW w:w="1270" w:type="dxa"/>
            <w:noWrap w:val="0"/>
            <w:vAlign w:val="center"/>
          </w:tcPr>
          <w:p>
            <w:pPr>
              <w:rPr>
                <w:rFonts w:hint="eastAsia"/>
                <w:color w:val="000000"/>
              </w:rPr>
            </w:pPr>
            <w:r>
              <w:rPr>
                <w:rFonts w:hint="eastAsia"/>
                <w:color w:val="000000"/>
              </w:rPr>
              <w:t>2019JT106</w:t>
            </w:r>
          </w:p>
        </w:tc>
        <w:tc>
          <w:tcPr>
            <w:tcW w:w="1339" w:type="dxa"/>
            <w:noWrap w:val="0"/>
            <w:vAlign w:val="center"/>
          </w:tcPr>
          <w:p>
            <w:pPr>
              <w:rPr>
                <w:rFonts w:hint="eastAsia"/>
                <w:color w:val="000000"/>
              </w:rPr>
            </w:pPr>
            <w:r>
              <w:rPr>
                <w:rFonts w:hint="eastAsia"/>
                <w:color w:val="000000"/>
              </w:rPr>
              <w:t>2019LX160</w:t>
            </w:r>
          </w:p>
        </w:tc>
        <w:tc>
          <w:tcPr>
            <w:tcW w:w="6644" w:type="dxa"/>
            <w:noWrap w:val="0"/>
            <w:vAlign w:val="top"/>
          </w:tcPr>
          <w:p>
            <w:pPr>
              <w:rPr>
                <w:rFonts w:hint="eastAsia"/>
                <w:color w:val="000000"/>
              </w:rPr>
            </w:pPr>
            <w:r>
              <w:rPr>
                <w:rFonts w:hint="eastAsia" w:ascii="宋体" w:hAnsi="宋体" w:cs="宋体"/>
                <w:color w:val="000000"/>
                <w:szCs w:val="21"/>
              </w:rPr>
              <w:t>“放管服”背景下临沂市税收营商环境现状及对策研究</w:t>
            </w:r>
            <w:r>
              <w:rPr>
                <w:rFonts w:hint="eastAsia" w:ascii="宋体" w:hAnsi="宋体" w:cs="宋体"/>
                <w:color w:val="000000"/>
                <w:w w:val="85"/>
                <w:szCs w:val="21"/>
              </w:rPr>
              <w:t>——以莒南县为例</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olor w:val="000000"/>
                <w:szCs w:val="21"/>
              </w:rPr>
              <w:t>吴金政</w:t>
            </w:r>
          </w:p>
        </w:tc>
        <w:tc>
          <w:tcPr>
            <w:tcW w:w="2355" w:type="dxa"/>
            <w:noWrap w:val="0"/>
            <w:vAlign w:val="top"/>
          </w:tcPr>
          <w:p>
            <w:pPr>
              <w:jc w:val="left"/>
              <w:rPr>
                <w:rFonts w:hint="eastAsia"/>
                <w:color w:val="000000"/>
              </w:rPr>
            </w:pPr>
            <w:r>
              <w:rPr>
                <w:rFonts w:hint="eastAsia" w:ascii="宋体" w:hAnsi="宋体"/>
                <w:color w:val="000000"/>
                <w:szCs w:val="21"/>
              </w:rPr>
              <w:t>莒南县税务局</w:t>
            </w:r>
          </w:p>
        </w:tc>
        <w:tc>
          <w:tcPr>
            <w:tcW w:w="1095" w:type="dxa"/>
            <w:noWrap w:val="0"/>
            <w:vAlign w:val="center"/>
          </w:tcPr>
          <w:p>
            <w:pPr>
              <w:jc w:val="center"/>
              <w:rPr>
                <w:bCs/>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695" w:type="dxa"/>
            <w:noWrap w:val="0"/>
            <w:vAlign w:val="center"/>
          </w:tcPr>
          <w:p>
            <w:pPr>
              <w:rPr>
                <w:rFonts w:hint="eastAsia"/>
                <w:color w:val="000000"/>
              </w:rPr>
            </w:pPr>
            <w:r>
              <w:rPr>
                <w:rFonts w:hint="eastAsia"/>
                <w:color w:val="000000"/>
              </w:rPr>
              <w:t>131</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2019LX163</w:t>
            </w:r>
          </w:p>
        </w:tc>
        <w:tc>
          <w:tcPr>
            <w:tcW w:w="6644" w:type="dxa"/>
            <w:noWrap w:val="0"/>
            <w:vAlign w:val="top"/>
          </w:tcPr>
          <w:p>
            <w:pPr>
              <w:rPr>
                <w:rFonts w:hint="eastAsia"/>
                <w:color w:val="000000"/>
              </w:rPr>
            </w:pPr>
            <w:r>
              <w:rPr>
                <w:rFonts w:hint="eastAsia" w:ascii="宋体" w:hAnsi="宋体" w:cs="宋体"/>
                <w:color w:val="000000"/>
                <w:szCs w:val="21"/>
              </w:rPr>
              <w:t>聚焦DRGs,打造临沂医疗服务新品牌</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olor w:val="000000"/>
                <w:szCs w:val="21"/>
              </w:rPr>
              <w:t>寇高尚</w:t>
            </w:r>
          </w:p>
        </w:tc>
        <w:tc>
          <w:tcPr>
            <w:tcW w:w="2355" w:type="dxa"/>
            <w:noWrap w:val="0"/>
            <w:vAlign w:val="top"/>
          </w:tcPr>
          <w:p>
            <w:pPr>
              <w:jc w:val="left"/>
              <w:rPr>
                <w:rFonts w:hint="eastAsia"/>
                <w:color w:val="000000"/>
              </w:rPr>
            </w:pPr>
            <w:r>
              <w:rPr>
                <w:rFonts w:hint="eastAsia" w:ascii="宋体" w:hAnsi="宋体"/>
                <w:color w:val="000000"/>
                <w:szCs w:val="21"/>
              </w:rPr>
              <w:t>临沂市人民医院</w:t>
            </w:r>
          </w:p>
        </w:tc>
        <w:tc>
          <w:tcPr>
            <w:tcW w:w="1095" w:type="dxa"/>
            <w:noWrap w:val="0"/>
            <w:vAlign w:val="center"/>
          </w:tcPr>
          <w:p>
            <w:pPr>
              <w:jc w:val="center"/>
              <w:rPr>
                <w:bCs/>
                <w:color w:val="000000"/>
              </w:rPr>
            </w:pPr>
            <w:r>
              <w:rPr>
                <w:rFonts w:hint="eastAsia"/>
                <w:bCs/>
                <w:color w:val="auto"/>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695" w:type="dxa"/>
            <w:noWrap w:val="0"/>
            <w:vAlign w:val="center"/>
          </w:tcPr>
          <w:p>
            <w:pPr>
              <w:rPr>
                <w:rFonts w:hint="eastAsia"/>
                <w:color w:val="000000"/>
              </w:rPr>
            </w:pPr>
            <w:r>
              <w:rPr>
                <w:rFonts w:hint="eastAsia"/>
                <w:color w:val="000000"/>
              </w:rPr>
              <w:t>132</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2019LX164</w:t>
            </w:r>
          </w:p>
        </w:tc>
        <w:tc>
          <w:tcPr>
            <w:tcW w:w="6644" w:type="dxa"/>
            <w:noWrap w:val="0"/>
            <w:vAlign w:val="top"/>
          </w:tcPr>
          <w:p>
            <w:pPr>
              <w:rPr>
                <w:rFonts w:hint="eastAsia"/>
                <w:color w:val="000000"/>
              </w:rPr>
            </w:pPr>
            <w:r>
              <w:rPr>
                <w:rFonts w:hint="eastAsia" w:ascii="宋体" w:hAnsi="宋体" w:cs="宋体"/>
                <w:color w:val="000000"/>
                <w:szCs w:val="21"/>
              </w:rPr>
              <w:t>健康医疗大数据中心建设思路探究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olor w:val="000000"/>
                <w:szCs w:val="21"/>
              </w:rPr>
              <w:t>袁小红</w:t>
            </w:r>
          </w:p>
        </w:tc>
        <w:tc>
          <w:tcPr>
            <w:tcW w:w="2355" w:type="dxa"/>
            <w:noWrap w:val="0"/>
            <w:vAlign w:val="top"/>
          </w:tcPr>
          <w:p>
            <w:pPr>
              <w:jc w:val="left"/>
              <w:rPr>
                <w:rFonts w:hint="eastAsia"/>
                <w:color w:val="000000"/>
              </w:rPr>
            </w:pPr>
            <w:r>
              <w:rPr>
                <w:rFonts w:hint="eastAsia" w:ascii="宋体" w:hAnsi="宋体"/>
                <w:color w:val="000000"/>
                <w:szCs w:val="21"/>
              </w:rPr>
              <w:t>临沂市人民医院</w:t>
            </w:r>
          </w:p>
        </w:tc>
        <w:tc>
          <w:tcPr>
            <w:tcW w:w="1095" w:type="dxa"/>
            <w:noWrap w:val="0"/>
            <w:vAlign w:val="center"/>
          </w:tcPr>
          <w:p>
            <w:pPr>
              <w:jc w:val="center"/>
              <w:rPr>
                <w:bCs/>
                <w:color w:val="000000"/>
              </w:rPr>
            </w:pPr>
            <w:r>
              <w:rPr>
                <w:rFonts w:hint="eastAsia"/>
                <w:bCs/>
                <w:color w:val="auto"/>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695" w:type="dxa"/>
            <w:noWrap w:val="0"/>
            <w:vAlign w:val="center"/>
          </w:tcPr>
          <w:p>
            <w:pPr>
              <w:rPr>
                <w:rFonts w:hint="eastAsia"/>
                <w:color w:val="000000"/>
              </w:rPr>
            </w:pPr>
            <w:r>
              <w:rPr>
                <w:rFonts w:hint="eastAsia"/>
                <w:color w:val="000000"/>
              </w:rPr>
              <w:t>133</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2019LX165</w:t>
            </w:r>
          </w:p>
        </w:tc>
        <w:tc>
          <w:tcPr>
            <w:tcW w:w="6644" w:type="dxa"/>
            <w:noWrap w:val="0"/>
            <w:vAlign w:val="top"/>
          </w:tcPr>
          <w:p>
            <w:pPr>
              <w:rPr>
                <w:rFonts w:hint="eastAsia"/>
                <w:color w:val="000000"/>
                <w:w w:val="85"/>
              </w:rPr>
            </w:pPr>
            <w:r>
              <w:rPr>
                <w:rFonts w:hint="eastAsia" w:ascii="宋体" w:hAnsi="宋体" w:cs="宋体"/>
                <w:color w:val="000000"/>
                <w:w w:val="85"/>
                <w:szCs w:val="21"/>
              </w:rPr>
              <w:t>我市严守生态保护红线面临的突出问题及对策建议—以国家级武河湿地公园为例</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olor w:val="000000"/>
                <w:szCs w:val="21"/>
              </w:rPr>
              <w:t>狄雷</w:t>
            </w:r>
          </w:p>
        </w:tc>
        <w:tc>
          <w:tcPr>
            <w:tcW w:w="2355" w:type="dxa"/>
            <w:noWrap w:val="0"/>
            <w:vAlign w:val="top"/>
          </w:tcPr>
          <w:p>
            <w:pPr>
              <w:jc w:val="left"/>
              <w:rPr>
                <w:rFonts w:hint="eastAsia"/>
                <w:color w:val="000000"/>
              </w:rPr>
            </w:pPr>
            <w:r>
              <w:rPr>
                <w:rFonts w:hint="eastAsia" w:ascii="宋体" w:hAnsi="宋体"/>
                <w:color w:val="000000"/>
                <w:szCs w:val="21"/>
              </w:rPr>
              <w:t>罗庄区农业农村局</w:t>
            </w:r>
          </w:p>
        </w:tc>
        <w:tc>
          <w:tcPr>
            <w:tcW w:w="1095" w:type="dxa"/>
            <w:noWrap w:val="0"/>
            <w:vAlign w:val="center"/>
          </w:tcPr>
          <w:p>
            <w:pPr>
              <w:jc w:val="center"/>
              <w:rPr>
                <w:rFonts w:hint="eastAsia"/>
                <w:b/>
                <w:color w:val="000000"/>
              </w:rPr>
            </w:pPr>
            <w:r>
              <w:rPr>
                <w:rFonts w:hint="eastAsia"/>
                <w:color w:val="auto"/>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695" w:type="dxa"/>
            <w:noWrap w:val="0"/>
            <w:vAlign w:val="center"/>
          </w:tcPr>
          <w:p>
            <w:pPr>
              <w:rPr>
                <w:rFonts w:hint="eastAsia"/>
                <w:color w:val="000000"/>
              </w:rPr>
            </w:pPr>
            <w:r>
              <w:rPr>
                <w:rFonts w:hint="eastAsia"/>
                <w:color w:val="000000"/>
              </w:rPr>
              <w:t>134</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2019LX166</w:t>
            </w:r>
          </w:p>
        </w:tc>
        <w:tc>
          <w:tcPr>
            <w:tcW w:w="6644" w:type="dxa"/>
            <w:noWrap w:val="0"/>
            <w:vAlign w:val="top"/>
          </w:tcPr>
          <w:p>
            <w:pPr>
              <w:rPr>
                <w:rFonts w:hint="eastAsia"/>
                <w:color w:val="000000"/>
              </w:rPr>
            </w:pPr>
            <w:r>
              <w:rPr>
                <w:rFonts w:hint="eastAsia" w:ascii="宋体" w:hAnsi="宋体" w:cs="宋体"/>
                <w:color w:val="000000"/>
                <w:szCs w:val="21"/>
              </w:rPr>
              <w:t>当前临沂市营商环境存在的突出问题调查分析及对策建议</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jc w:val="left"/>
              <w:rPr>
                <w:rFonts w:hint="eastAsia"/>
                <w:color w:val="000000"/>
              </w:rPr>
            </w:pPr>
            <w:r>
              <w:rPr>
                <w:rFonts w:hint="eastAsia" w:ascii="宋体" w:hAnsi="宋体"/>
                <w:color w:val="000000"/>
                <w:szCs w:val="21"/>
              </w:rPr>
              <w:t>杜建君</w:t>
            </w:r>
          </w:p>
        </w:tc>
        <w:tc>
          <w:tcPr>
            <w:tcW w:w="2355" w:type="dxa"/>
            <w:noWrap w:val="0"/>
            <w:vAlign w:val="top"/>
          </w:tcPr>
          <w:p>
            <w:pPr>
              <w:jc w:val="left"/>
              <w:rPr>
                <w:rFonts w:hint="eastAsia"/>
                <w:color w:val="000000"/>
              </w:rPr>
            </w:pPr>
            <w:r>
              <w:rPr>
                <w:rFonts w:hint="eastAsia" w:ascii="宋体" w:hAnsi="宋体"/>
                <w:color w:val="000000"/>
                <w:szCs w:val="21"/>
              </w:rPr>
              <w:t>沂南县行政审批服务局</w:t>
            </w:r>
          </w:p>
        </w:tc>
        <w:tc>
          <w:tcPr>
            <w:tcW w:w="1095" w:type="dxa"/>
            <w:noWrap w:val="0"/>
            <w:vAlign w:val="center"/>
          </w:tcPr>
          <w:p>
            <w:pPr>
              <w:jc w:val="center"/>
              <w:rPr>
                <w:b/>
                <w:color w:val="000000"/>
              </w:rPr>
            </w:pPr>
            <w:r>
              <w:rPr>
                <w:rFonts w:hint="eastAsia"/>
                <w:color w:val="auto"/>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695" w:type="dxa"/>
            <w:noWrap w:val="0"/>
            <w:vAlign w:val="center"/>
          </w:tcPr>
          <w:p>
            <w:pPr>
              <w:rPr>
                <w:rFonts w:hint="eastAsia"/>
                <w:color w:val="000000"/>
              </w:rPr>
            </w:pPr>
            <w:r>
              <w:rPr>
                <w:rFonts w:hint="eastAsia"/>
                <w:color w:val="000000"/>
              </w:rPr>
              <w:t>135</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2019JT107</w:t>
            </w:r>
          </w:p>
        </w:tc>
        <w:tc>
          <w:tcPr>
            <w:tcW w:w="1339" w:type="dxa"/>
            <w:noWrap w:val="0"/>
            <w:vAlign w:val="center"/>
          </w:tcPr>
          <w:p>
            <w:pPr>
              <w:rPr>
                <w:rFonts w:hint="eastAsia"/>
                <w:color w:val="000000"/>
              </w:rPr>
            </w:pPr>
            <w:r>
              <w:rPr>
                <w:rFonts w:hint="eastAsia"/>
                <w:color w:val="000000"/>
              </w:rPr>
              <w:t>2019LX167</w:t>
            </w:r>
          </w:p>
        </w:tc>
        <w:tc>
          <w:tcPr>
            <w:tcW w:w="6644" w:type="dxa"/>
            <w:noWrap w:val="0"/>
            <w:vAlign w:val="top"/>
          </w:tcPr>
          <w:p>
            <w:pPr>
              <w:jc w:val="left"/>
              <w:rPr>
                <w:rFonts w:hint="eastAsia"/>
                <w:color w:val="000000"/>
              </w:rPr>
            </w:pPr>
            <w:r>
              <w:rPr>
                <w:rFonts w:hint="eastAsia" w:ascii="宋体" w:hAnsi="宋体" w:cs="宋体"/>
                <w:color w:val="000000"/>
                <w:szCs w:val="21"/>
              </w:rPr>
              <w:t>建立健全稳定脱贫长效机制巩固提升脱贫成果研究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olor w:val="000000"/>
                <w:szCs w:val="21"/>
              </w:rPr>
              <w:t>王康亮</w:t>
            </w:r>
          </w:p>
        </w:tc>
        <w:tc>
          <w:tcPr>
            <w:tcW w:w="2355" w:type="dxa"/>
            <w:noWrap w:val="0"/>
            <w:vAlign w:val="top"/>
          </w:tcPr>
          <w:p>
            <w:pPr>
              <w:jc w:val="left"/>
              <w:rPr>
                <w:rFonts w:hint="eastAsia"/>
                <w:color w:val="000000"/>
              </w:rPr>
            </w:pPr>
            <w:r>
              <w:rPr>
                <w:rFonts w:hint="eastAsia" w:ascii="宋体" w:hAnsi="宋体"/>
                <w:color w:val="000000"/>
                <w:szCs w:val="21"/>
              </w:rPr>
              <w:t>市扶贫办</w:t>
            </w:r>
          </w:p>
        </w:tc>
        <w:tc>
          <w:tcPr>
            <w:tcW w:w="1095" w:type="dxa"/>
            <w:noWrap w:val="0"/>
            <w:vAlign w:val="center"/>
          </w:tcPr>
          <w:p>
            <w:pPr>
              <w:jc w:val="center"/>
              <w:rPr>
                <w:rFonts w:hint="eastAsia"/>
                <w:b/>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695" w:type="dxa"/>
            <w:noWrap w:val="0"/>
            <w:vAlign w:val="center"/>
          </w:tcPr>
          <w:p>
            <w:pPr>
              <w:rPr>
                <w:rFonts w:hint="eastAsia"/>
                <w:color w:val="000000"/>
              </w:rPr>
            </w:pPr>
            <w:r>
              <w:rPr>
                <w:rFonts w:hint="eastAsia"/>
                <w:color w:val="000000"/>
              </w:rPr>
              <w:t>136</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2019JT108</w:t>
            </w:r>
          </w:p>
        </w:tc>
        <w:tc>
          <w:tcPr>
            <w:tcW w:w="1339" w:type="dxa"/>
            <w:noWrap w:val="0"/>
            <w:vAlign w:val="center"/>
          </w:tcPr>
          <w:p>
            <w:pPr>
              <w:rPr>
                <w:rFonts w:hint="eastAsia"/>
                <w:color w:val="000000"/>
              </w:rPr>
            </w:pPr>
            <w:r>
              <w:rPr>
                <w:rFonts w:hint="eastAsia"/>
                <w:color w:val="000000"/>
              </w:rPr>
              <w:t>2019LX168</w:t>
            </w:r>
          </w:p>
        </w:tc>
        <w:tc>
          <w:tcPr>
            <w:tcW w:w="6644" w:type="dxa"/>
            <w:noWrap w:val="0"/>
            <w:vAlign w:val="top"/>
          </w:tcPr>
          <w:p>
            <w:pPr>
              <w:rPr>
                <w:rFonts w:hint="eastAsia"/>
                <w:color w:val="000000"/>
              </w:rPr>
            </w:pPr>
            <w:r>
              <w:rPr>
                <w:rFonts w:hint="eastAsia" w:ascii="宋体" w:hAnsi="宋体" w:cs="宋体"/>
                <w:color w:val="000000"/>
                <w:szCs w:val="21"/>
              </w:rPr>
              <w:t>临沂农村社会信用体系建设研究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赵娟</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695" w:type="dxa"/>
            <w:noWrap w:val="0"/>
            <w:vAlign w:val="center"/>
          </w:tcPr>
          <w:p>
            <w:pPr>
              <w:rPr>
                <w:rFonts w:hint="eastAsia"/>
                <w:color w:val="000000"/>
              </w:rPr>
            </w:pPr>
            <w:r>
              <w:rPr>
                <w:rFonts w:hint="eastAsia"/>
                <w:color w:val="000000"/>
              </w:rPr>
              <w:t>137</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2019JT109</w:t>
            </w:r>
          </w:p>
        </w:tc>
        <w:tc>
          <w:tcPr>
            <w:tcW w:w="1339" w:type="dxa"/>
            <w:noWrap w:val="0"/>
            <w:vAlign w:val="center"/>
          </w:tcPr>
          <w:p>
            <w:pPr>
              <w:rPr>
                <w:rFonts w:hint="eastAsia"/>
                <w:color w:val="000000"/>
              </w:rPr>
            </w:pPr>
            <w:r>
              <w:rPr>
                <w:rFonts w:hint="eastAsia"/>
                <w:color w:val="000000"/>
              </w:rPr>
              <w:t>2019LX169</w:t>
            </w:r>
          </w:p>
        </w:tc>
        <w:tc>
          <w:tcPr>
            <w:tcW w:w="6644" w:type="dxa"/>
            <w:noWrap w:val="0"/>
            <w:vAlign w:val="top"/>
          </w:tcPr>
          <w:p>
            <w:pPr>
              <w:rPr>
                <w:rFonts w:hint="eastAsia"/>
                <w:color w:val="000000"/>
              </w:rPr>
            </w:pPr>
            <w:r>
              <w:rPr>
                <w:rFonts w:hint="eastAsia" w:ascii="宋体" w:hAnsi="宋体" w:cs="宋体"/>
                <w:color w:val="000000"/>
                <w:szCs w:val="21"/>
              </w:rPr>
              <w:t>沂蒙精神引领下的基层医联体精准帮扶建设研究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赵晓丽</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695" w:type="dxa"/>
            <w:noWrap w:val="0"/>
            <w:vAlign w:val="center"/>
          </w:tcPr>
          <w:p>
            <w:pPr>
              <w:rPr>
                <w:rFonts w:hint="eastAsia"/>
                <w:color w:val="000000"/>
              </w:rPr>
            </w:pPr>
            <w:r>
              <w:rPr>
                <w:rFonts w:hint="eastAsia"/>
                <w:color w:val="000000"/>
              </w:rPr>
              <w:t>138</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2019JT110</w:t>
            </w:r>
          </w:p>
        </w:tc>
        <w:tc>
          <w:tcPr>
            <w:tcW w:w="1339" w:type="dxa"/>
            <w:noWrap w:val="0"/>
            <w:vAlign w:val="center"/>
          </w:tcPr>
          <w:p>
            <w:pPr>
              <w:rPr>
                <w:rFonts w:hint="eastAsia"/>
                <w:color w:val="000000"/>
              </w:rPr>
            </w:pPr>
            <w:r>
              <w:rPr>
                <w:rFonts w:hint="eastAsia"/>
                <w:color w:val="000000"/>
              </w:rPr>
              <w:t>2019LX170</w:t>
            </w:r>
          </w:p>
        </w:tc>
        <w:tc>
          <w:tcPr>
            <w:tcW w:w="6644" w:type="dxa"/>
            <w:noWrap w:val="0"/>
            <w:vAlign w:val="top"/>
          </w:tcPr>
          <w:p>
            <w:pPr>
              <w:rPr>
                <w:rFonts w:hint="eastAsia"/>
                <w:color w:val="000000"/>
              </w:rPr>
            </w:pPr>
            <w:r>
              <w:rPr>
                <w:rFonts w:hint="eastAsia" w:ascii="宋体" w:hAnsi="宋体" w:cs="宋体"/>
                <w:color w:val="000000"/>
                <w:szCs w:val="21"/>
              </w:rPr>
              <w:t>临沂脱贫长效机制建设研究——以平邑县为例</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olor w:val="000000"/>
                <w:szCs w:val="21"/>
              </w:rPr>
              <w:t>王晓</w:t>
            </w:r>
          </w:p>
        </w:tc>
        <w:tc>
          <w:tcPr>
            <w:tcW w:w="2355" w:type="dxa"/>
            <w:noWrap w:val="0"/>
            <w:vAlign w:val="top"/>
          </w:tcPr>
          <w:p>
            <w:pPr>
              <w:jc w:val="left"/>
              <w:rPr>
                <w:rFonts w:hint="eastAsia"/>
                <w:color w:val="000000"/>
              </w:rPr>
            </w:pPr>
            <w:r>
              <w:rPr>
                <w:rFonts w:hint="eastAsia" w:ascii="宋体" w:hAnsi="宋体"/>
                <w:color w:val="000000"/>
                <w:szCs w:val="21"/>
              </w:rPr>
              <w:t>平邑县委党校</w:t>
            </w:r>
          </w:p>
        </w:tc>
        <w:tc>
          <w:tcPr>
            <w:tcW w:w="1095" w:type="dxa"/>
            <w:noWrap w:val="0"/>
            <w:vAlign w:val="center"/>
          </w:tcPr>
          <w:p>
            <w:pPr>
              <w:jc w:val="center"/>
              <w:rPr>
                <w:b/>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695" w:type="dxa"/>
            <w:noWrap w:val="0"/>
            <w:vAlign w:val="center"/>
          </w:tcPr>
          <w:p>
            <w:pPr>
              <w:rPr>
                <w:rFonts w:hint="eastAsia"/>
                <w:color w:val="000000"/>
              </w:rPr>
            </w:pPr>
            <w:r>
              <w:rPr>
                <w:rFonts w:hint="eastAsia"/>
                <w:color w:val="000000"/>
              </w:rPr>
              <w:t>139</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2019JT111</w:t>
            </w:r>
          </w:p>
        </w:tc>
        <w:tc>
          <w:tcPr>
            <w:tcW w:w="1339" w:type="dxa"/>
            <w:noWrap w:val="0"/>
            <w:vAlign w:val="center"/>
          </w:tcPr>
          <w:p>
            <w:pPr>
              <w:rPr>
                <w:rFonts w:hint="eastAsia"/>
                <w:color w:val="000000"/>
              </w:rPr>
            </w:pPr>
            <w:r>
              <w:rPr>
                <w:rFonts w:hint="eastAsia"/>
                <w:color w:val="000000"/>
              </w:rPr>
              <w:t>2019LX171</w:t>
            </w:r>
          </w:p>
        </w:tc>
        <w:tc>
          <w:tcPr>
            <w:tcW w:w="6644" w:type="dxa"/>
            <w:noWrap w:val="0"/>
            <w:vAlign w:val="top"/>
          </w:tcPr>
          <w:p>
            <w:pPr>
              <w:rPr>
                <w:rFonts w:hint="eastAsia"/>
                <w:color w:val="000000"/>
              </w:rPr>
            </w:pPr>
            <w:r>
              <w:rPr>
                <w:rFonts w:hint="eastAsia" w:ascii="宋体" w:hAnsi="宋体" w:cs="宋体"/>
                <w:color w:val="000000"/>
                <w:szCs w:val="21"/>
              </w:rPr>
              <w:t>乡村振兴背景下人才振兴的路径研究——以兰陵县“四雁工程”为例</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olor w:val="000000"/>
                <w:szCs w:val="21"/>
              </w:rPr>
              <w:t>曹新新</w:t>
            </w:r>
          </w:p>
        </w:tc>
        <w:tc>
          <w:tcPr>
            <w:tcW w:w="2355" w:type="dxa"/>
            <w:noWrap w:val="0"/>
            <w:vAlign w:val="top"/>
          </w:tcPr>
          <w:p>
            <w:pPr>
              <w:jc w:val="left"/>
              <w:rPr>
                <w:rFonts w:hint="eastAsia"/>
                <w:color w:val="000000"/>
              </w:rPr>
            </w:pPr>
            <w:r>
              <w:rPr>
                <w:rFonts w:hint="eastAsia" w:ascii="宋体" w:hAnsi="宋体"/>
                <w:color w:val="000000"/>
                <w:szCs w:val="21"/>
              </w:rPr>
              <w:t>兰陵县委党校</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695" w:type="dxa"/>
            <w:noWrap w:val="0"/>
            <w:vAlign w:val="center"/>
          </w:tcPr>
          <w:p>
            <w:pPr>
              <w:rPr>
                <w:rFonts w:hint="eastAsia"/>
                <w:color w:val="000000"/>
              </w:rPr>
            </w:pPr>
            <w:r>
              <w:rPr>
                <w:rFonts w:hint="eastAsia"/>
                <w:color w:val="000000"/>
              </w:rPr>
              <w:t>140</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2019JT112</w:t>
            </w:r>
          </w:p>
        </w:tc>
        <w:tc>
          <w:tcPr>
            <w:tcW w:w="1339" w:type="dxa"/>
            <w:noWrap w:val="0"/>
            <w:vAlign w:val="center"/>
          </w:tcPr>
          <w:p>
            <w:pPr>
              <w:rPr>
                <w:rFonts w:hint="eastAsia"/>
                <w:color w:val="000000"/>
              </w:rPr>
            </w:pPr>
            <w:r>
              <w:rPr>
                <w:rFonts w:hint="eastAsia"/>
                <w:color w:val="000000"/>
              </w:rPr>
              <w:t>2019LX172</w:t>
            </w:r>
          </w:p>
        </w:tc>
        <w:tc>
          <w:tcPr>
            <w:tcW w:w="6644" w:type="dxa"/>
            <w:noWrap w:val="0"/>
            <w:vAlign w:val="top"/>
          </w:tcPr>
          <w:p>
            <w:pPr>
              <w:rPr>
                <w:rFonts w:hint="eastAsia"/>
                <w:color w:val="000000"/>
              </w:rPr>
            </w:pPr>
            <w:r>
              <w:rPr>
                <w:rFonts w:hint="eastAsia" w:ascii="宋体" w:hAnsi="宋体" w:cs="宋体"/>
                <w:color w:val="000000"/>
                <w:szCs w:val="21"/>
              </w:rPr>
              <w:t>大健康背景下临沂市养老服务模式创新研究</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jc w:val="left"/>
              <w:rPr>
                <w:rFonts w:hint="eastAsia"/>
                <w:color w:val="000000"/>
              </w:rPr>
            </w:pPr>
            <w:r>
              <w:rPr>
                <w:rFonts w:hint="eastAsia" w:ascii="宋体" w:hAnsi="宋体" w:cs="宋体"/>
                <w:color w:val="000000"/>
                <w:szCs w:val="21"/>
              </w:rPr>
              <w:t>李景</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695" w:type="dxa"/>
            <w:noWrap w:val="0"/>
            <w:vAlign w:val="center"/>
          </w:tcPr>
          <w:p>
            <w:pPr>
              <w:rPr>
                <w:rFonts w:hint="eastAsia"/>
                <w:color w:val="000000"/>
              </w:rPr>
            </w:pPr>
            <w:r>
              <w:rPr>
                <w:rFonts w:hint="eastAsia"/>
                <w:color w:val="000000"/>
              </w:rPr>
              <w:t>141</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2019JT113</w:t>
            </w:r>
          </w:p>
        </w:tc>
        <w:tc>
          <w:tcPr>
            <w:tcW w:w="1339" w:type="dxa"/>
            <w:noWrap w:val="0"/>
            <w:vAlign w:val="center"/>
          </w:tcPr>
          <w:p>
            <w:pPr>
              <w:rPr>
                <w:rFonts w:hint="eastAsia"/>
                <w:color w:val="000000"/>
              </w:rPr>
            </w:pPr>
            <w:r>
              <w:rPr>
                <w:rFonts w:hint="eastAsia"/>
                <w:color w:val="000000"/>
              </w:rPr>
              <w:t>2019LX174</w:t>
            </w:r>
          </w:p>
        </w:tc>
        <w:tc>
          <w:tcPr>
            <w:tcW w:w="6644" w:type="dxa"/>
            <w:noWrap w:val="0"/>
            <w:vAlign w:val="center"/>
          </w:tcPr>
          <w:p>
            <w:pPr>
              <w:rPr>
                <w:rFonts w:hint="eastAsia"/>
                <w:color w:val="000000"/>
              </w:rPr>
            </w:pPr>
            <w:r>
              <w:rPr>
                <w:rFonts w:hint="eastAsia" w:ascii="宋体" w:hAnsi="宋体" w:cs="宋体"/>
                <w:color w:val="000000"/>
                <w:szCs w:val="21"/>
              </w:rPr>
              <w:t>基于社会视角下临沂市社区养老服务模式存在的问题及对策研究</w:t>
            </w:r>
          </w:p>
        </w:tc>
        <w:tc>
          <w:tcPr>
            <w:tcW w:w="1082" w:type="dxa"/>
            <w:noWrap w:val="0"/>
            <w:vAlign w:val="center"/>
          </w:tcPr>
          <w:p>
            <w:pPr>
              <w:jc w:val="center"/>
              <w:rPr>
                <w:rFonts w:hint="eastAsia"/>
                <w:color w:val="000000"/>
              </w:rPr>
            </w:pPr>
            <w:r>
              <w:rPr>
                <w:rFonts w:hint="eastAsia" w:ascii="宋体" w:hAnsi="宋体" w:cs="宋体"/>
                <w:color w:val="000000"/>
                <w:szCs w:val="21"/>
              </w:rPr>
              <w:t>研究报告</w:t>
            </w:r>
          </w:p>
        </w:tc>
        <w:tc>
          <w:tcPr>
            <w:tcW w:w="1057" w:type="dxa"/>
            <w:noWrap w:val="0"/>
            <w:vAlign w:val="center"/>
          </w:tcPr>
          <w:p>
            <w:pPr>
              <w:jc w:val="left"/>
              <w:rPr>
                <w:rFonts w:hint="eastAsia"/>
                <w:color w:val="000000"/>
              </w:rPr>
            </w:pPr>
            <w:r>
              <w:rPr>
                <w:rFonts w:hint="eastAsia" w:ascii="宋体" w:hAnsi="宋体" w:cs="宋体"/>
                <w:color w:val="000000"/>
                <w:szCs w:val="21"/>
              </w:rPr>
              <w:t>李媛媛</w:t>
            </w:r>
          </w:p>
        </w:tc>
        <w:tc>
          <w:tcPr>
            <w:tcW w:w="2355" w:type="dxa"/>
            <w:noWrap w:val="0"/>
            <w:vAlign w:val="center"/>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95" w:type="dxa"/>
            <w:noWrap w:val="0"/>
            <w:vAlign w:val="center"/>
          </w:tcPr>
          <w:p>
            <w:pPr>
              <w:rPr>
                <w:rFonts w:hint="eastAsia"/>
                <w:color w:val="000000"/>
              </w:rPr>
            </w:pPr>
            <w:r>
              <w:rPr>
                <w:rFonts w:hint="eastAsia"/>
                <w:color w:val="000000"/>
              </w:rPr>
              <w:t>142</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2019JT114</w:t>
            </w:r>
          </w:p>
        </w:tc>
        <w:tc>
          <w:tcPr>
            <w:tcW w:w="1339" w:type="dxa"/>
            <w:noWrap w:val="0"/>
            <w:vAlign w:val="center"/>
          </w:tcPr>
          <w:p>
            <w:pPr>
              <w:rPr>
                <w:rFonts w:hint="eastAsia"/>
                <w:color w:val="000000"/>
              </w:rPr>
            </w:pPr>
            <w:r>
              <w:rPr>
                <w:rFonts w:hint="eastAsia"/>
                <w:color w:val="000000"/>
              </w:rPr>
              <w:t>2019LX177</w:t>
            </w:r>
          </w:p>
        </w:tc>
        <w:tc>
          <w:tcPr>
            <w:tcW w:w="6644" w:type="dxa"/>
            <w:noWrap w:val="0"/>
            <w:vAlign w:val="top"/>
          </w:tcPr>
          <w:p>
            <w:pPr>
              <w:rPr>
                <w:rFonts w:hint="eastAsia"/>
                <w:color w:val="000000"/>
                <w:w w:val="80"/>
              </w:rPr>
            </w:pPr>
            <w:r>
              <w:rPr>
                <w:rFonts w:hint="eastAsia" w:ascii="宋体" w:hAnsi="宋体" w:cs="宋体"/>
                <w:color w:val="000000"/>
                <w:w w:val="80"/>
                <w:szCs w:val="21"/>
              </w:rPr>
              <w:t>融媒体环境下如何继续办好“行风热线”——临沂市“行风热线”节目的实践思考</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陆建茹</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695" w:type="dxa"/>
            <w:noWrap w:val="0"/>
            <w:vAlign w:val="center"/>
          </w:tcPr>
          <w:p>
            <w:pPr>
              <w:rPr>
                <w:rFonts w:hint="eastAsia"/>
                <w:color w:val="000000"/>
              </w:rPr>
            </w:pPr>
            <w:r>
              <w:rPr>
                <w:rFonts w:hint="eastAsia"/>
                <w:color w:val="000000"/>
              </w:rPr>
              <w:t>143</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2019JT115</w:t>
            </w:r>
          </w:p>
        </w:tc>
        <w:tc>
          <w:tcPr>
            <w:tcW w:w="1339" w:type="dxa"/>
            <w:noWrap w:val="0"/>
            <w:vAlign w:val="center"/>
          </w:tcPr>
          <w:p>
            <w:pPr>
              <w:rPr>
                <w:rFonts w:hint="eastAsia"/>
                <w:color w:val="000000"/>
              </w:rPr>
            </w:pPr>
            <w:r>
              <w:rPr>
                <w:rFonts w:hint="eastAsia"/>
                <w:color w:val="000000"/>
              </w:rPr>
              <w:t>2019LX178</w:t>
            </w:r>
          </w:p>
        </w:tc>
        <w:tc>
          <w:tcPr>
            <w:tcW w:w="6644" w:type="dxa"/>
            <w:noWrap w:val="0"/>
            <w:vAlign w:val="top"/>
          </w:tcPr>
          <w:p>
            <w:pPr>
              <w:rPr>
                <w:rFonts w:hint="eastAsia"/>
                <w:color w:val="000000"/>
              </w:rPr>
            </w:pPr>
            <w:r>
              <w:rPr>
                <w:rFonts w:hint="eastAsia" w:ascii="宋体" w:hAnsi="宋体" w:cs="宋体"/>
                <w:color w:val="000000"/>
                <w:szCs w:val="21"/>
              </w:rPr>
              <w:t>临沂市城市标识语英译现状及规范化研究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庄冬文</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95" w:type="dxa"/>
            <w:noWrap w:val="0"/>
            <w:vAlign w:val="center"/>
          </w:tcPr>
          <w:p>
            <w:pPr>
              <w:rPr>
                <w:rFonts w:hint="eastAsia"/>
                <w:color w:val="000000"/>
              </w:rPr>
            </w:pPr>
            <w:r>
              <w:rPr>
                <w:rFonts w:hint="eastAsia"/>
                <w:color w:val="000000"/>
              </w:rPr>
              <w:t>144</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2019JT116</w:t>
            </w:r>
          </w:p>
        </w:tc>
        <w:tc>
          <w:tcPr>
            <w:tcW w:w="1339" w:type="dxa"/>
            <w:noWrap w:val="0"/>
            <w:vAlign w:val="center"/>
          </w:tcPr>
          <w:p>
            <w:pPr>
              <w:rPr>
                <w:rFonts w:hint="eastAsia"/>
                <w:color w:val="000000"/>
              </w:rPr>
            </w:pPr>
            <w:r>
              <w:rPr>
                <w:rFonts w:hint="eastAsia"/>
                <w:color w:val="000000"/>
              </w:rPr>
              <w:t>2019LX179</w:t>
            </w:r>
          </w:p>
        </w:tc>
        <w:tc>
          <w:tcPr>
            <w:tcW w:w="6644" w:type="dxa"/>
            <w:noWrap w:val="0"/>
            <w:vAlign w:val="top"/>
          </w:tcPr>
          <w:p>
            <w:pPr>
              <w:rPr>
                <w:rFonts w:hint="eastAsia"/>
                <w:color w:val="000000"/>
              </w:rPr>
            </w:pPr>
            <w:r>
              <w:rPr>
                <w:rFonts w:hint="eastAsia" w:ascii="宋体" w:hAnsi="宋体" w:cs="宋体"/>
                <w:color w:val="000000"/>
                <w:szCs w:val="21"/>
              </w:rPr>
              <w:t>临沂市大气污染现状与对策研究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olor w:val="000000"/>
                <w:szCs w:val="21"/>
              </w:rPr>
              <w:t>陈建永</w:t>
            </w:r>
          </w:p>
        </w:tc>
        <w:tc>
          <w:tcPr>
            <w:tcW w:w="2355" w:type="dxa"/>
            <w:noWrap w:val="0"/>
            <w:vAlign w:val="top"/>
          </w:tcPr>
          <w:p>
            <w:pPr>
              <w:jc w:val="left"/>
              <w:rPr>
                <w:rFonts w:hint="eastAsia"/>
                <w:color w:val="000000"/>
              </w:rPr>
            </w:pPr>
            <w:r>
              <w:rPr>
                <w:rFonts w:hint="eastAsia" w:ascii="宋体" w:hAnsi="宋体"/>
                <w:color w:val="000000"/>
                <w:szCs w:val="21"/>
              </w:rPr>
              <w:t>临沂大学费县校区</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695" w:type="dxa"/>
            <w:noWrap w:val="0"/>
            <w:vAlign w:val="center"/>
          </w:tcPr>
          <w:p>
            <w:pPr>
              <w:rPr>
                <w:rFonts w:hint="eastAsia"/>
                <w:color w:val="000000"/>
              </w:rPr>
            </w:pPr>
            <w:r>
              <w:rPr>
                <w:rFonts w:hint="eastAsia"/>
                <w:color w:val="000000"/>
              </w:rPr>
              <w:t>145</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2019JT117</w:t>
            </w:r>
          </w:p>
        </w:tc>
        <w:tc>
          <w:tcPr>
            <w:tcW w:w="1339" w:type="dxa"/>
            <w:noWrap w:val="0"/>
            <w:vAlign w:val="center"/>
          </w:tcPr>
          <w:p>
            <w:pPr>
              <w:rPr>
                <w:rFonts w:hint="eastAsia"/>
                <w:color w:val="000000"/>
              </w:rPr>
            </w:pPr>
            <w:r>
              <w:rPr>
                <w:rFonts w:hint="eastAsia"/>
                <w:color w:val="000000"/>
              </w:rPr>
              <w:t>2019LX181</w:t>
            </w:r>
          </w:p>
        </w:tc>
        <w:tc>
          <w:tcPr>
            <w:tcW w:w="6644" w:type="dxa"/>
            <w:noWrap w:val="0"/>
            <w:vAlign w:val="top"/>
          </w:tcPr>
          <w:p>
            <w:pPr>
              <w:rPr>
                <w:rFonts w:hint="eastAsia"/>
                <w:color w:val="000000"/>
                <w:w w:val="90"/>
              </w:rPr>
            </w:pPr>
            <w:r>
              <w:rPr>
                <w:rFonts w:hint="eastAsia" w:ascii="宋体" w:hAnsi="宋体" w:cs="宋体"/>
                <w:color w:val="000000"/>
                <w:w w:val="90"/>
                <w:szCs w:val="21"/>
              </w:rPr>
              <w:t>临沂市城市低龄老人社区志愿服务参与意愿的提升对策——基于社区工作视角</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jc w:val="left"/>
              <w:rPr>
                <w:rFonts w:hint="eastAsia"/>
                <w:color w:val="000000"/>
              </w:rPr>
            </w:pPr>
            <w:r>
              <w:rPr>
                <w:rFonts w:hint="eastAsia" w:ascii="宋体" w:hAnsi="宋体" w:cs="宋体"/>
                <w:color w:val="000000"/>
                <w:szCs w:val="21"/>
              </w:rPr>
              <w:t>宋娟</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695" w:type="dxa"/>
            <w:noWrap w:val="0"/>
            <w:vAlign w:val="center"/>
          </w:tcPr>
          <w:p>
            <w:pPr>
              <w:rPr>
                <w:rFonts w:hint="eastAsia"/>
                <w:color w:val="000000"/>
              </w:rPr>
            </w:pPr>
            <w:r>
              <w:rPr>
                <w:rFonts w:hint="eastAsia"/>
                <w:color w:val="000000"/>
              </w:rPr>
              <w:t>146</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2019JT118</w:t>
            </w:r>
          </w:p>
        </w:tc>
        <w:tc>
          <w:tcPr>
            <w:tcW w:w="1339" w:type="dxa"/>
            <w:noWrap w:val="0"/>
            <w:vAlign w:val="center"/>
          </w:tcPr>
          <w:p>
            <w:pPr>
              <w:rPr>
                <w:rFonts w:hint="eastAsia"/>
                <w:color w:val="000000"/>
              </w:rPr>
            </w:pPr>
            <w:r>
              <w:rPr>
                <w:rFonts w:hint="eastAsia"/>
                <w:color w:val="000000"/>
              </w:rPr>
              <w:t>2019LX182</w:t>
            </w:r>
          </w:p>
        </w:tc>
        <w:tc>
          <w:tcPr>
            <w:tcW w:w="6644" w:type="dxa"/>
            <w:noWrap w:val="0"/>
            <w:vAlign w:val="top"/>
          </w:tcPr>
          <w:p>
            <w:pPr>
              <w:rPr>
                <w:rFonts w:hint="eastAsia"/>
                <w:color w:val="000000"/>
              </w:rPr>
            </w:pPr>
            <w:r>
              <w:rPr>
                <w:rFonts w:hint="eastAsia" w:ascii="宋体" w:hAnsi="宋体" w:cs="宋体"/>
                <w:color w:val="000000"/>
                <w:szCs w:val="21"/>
              </w:rPr>
              <w:t>媒体融合环境下临沂市县级电视台创新发展研究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王增芳</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695" w:type="dxa"/>
            <w:noWrap w:val="0"/>
            <w:vAlign w:val="center"/>
          </w:tcPr>
          <w:p>
            <w:pPr>
              <w:rPr>
                <w:rFonts w:hint="eastAsia"/>
                <w:color w:val="000000"/>
              </w:rPr>
            </w:pPr>
            <w:r>
              <w:rPr>
                <w:rFonts w:hint="eastAsia"/>
                <w:color w:val="000000"/>
              </w:rPr>
              <w:t>147</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2019JT119</w:t>
            </w:r>
          </w:p>
        </w:tc>
        <w:tc>
          <w:tcPr>
            <w:tcW w:w="1339" w:type="dxa"/>
            <w:noWrap w:val="0"/>
            <w:vAlign w:val="center"/>
          </w:tcPr>
          <w:p>
            <w:pPr>
              <w:rPr>
                <w:rFonts w:hint="eastAsia"/>
                <w:color w:val="000000"/>
              </w:rPr>
            </w:pPr>
            <w:r>
              <w:rPr>
                <w:rFonts w:hint="eastAsia"/>
                <w:color w:val="000000"/>
              </w:rPr>
              <w:t>2019LX183</w:t>
            </w:r>
          </w:p>
        </w:tc>
        <w:tc>
          <w:tcPr>
            <w:tcW w:w="6644" w:type="dxa"/>
            <w:noWrap w:val="0"/>
            <w:vAlign w:val="top"/>
          </w:tcPr>
          <w:p>
            <w:pPr>
              <w:rPr>
                <w:rFonts w:hint="eastAsia"/>
                <w:color w:val="000000"/>
                <w:w w:val="75"/>
              </w:rPr>
            </w:pPr>
            <w:r>
              <w:rPr>
                <w:rFonts w:hint="eastAsia" w:ascii="宋体" w:hAnsi="宋体" w:cs="宋体"/>
                <w:color w:val="000000"/>
                <w:w w:val="75"/>
                <w:szCs w:val="21"/>
              </w:rPr>
              <w:t>经济类行业协会行政脱钩后如何建立社会化市场化服务机制研究</w:t>
            </w:r>
            <w:r>
              <w:rPr>
                <w:rFonts w:hint="eastAsia" w:ascii="宋体" w:hAnsi="宋体" w:cs="宋体"/>
                <w:color w:val="000000"/>
                <w:w w:val="66"/>
                <w:szCs w:val="21"/>
              </w:rPr>
              <w:t>——以临沂市企业家协会为例</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olor w:val="000000"/>
                <w:szCs w:val="21"/>
              </w:rPr>
              <w:t>高宗振</w:t>
            </w:r>
          </w:p>
        </w:tc>
        <w:tc>
          <w:tcPr>
            <w:tcW w:w="2355" w:type="dxa"/>
            <w:noWrap w:val="0"/>
            <w:vAlign w:val="top"/>
          </w:tcPr>
          <w:p>
            <w:pPr>
              <w:jc w:val="left"/>
              <w:rPr>
                <w:rFonts w:hint="eastAsia"/>
                <w:color w:val="000000"/>
              </w:rPr>
            </w:pPr>
            <w:r>
              <w:rPr>
                <w:rFonts w:hint="eastAsia" w:ascii="宋体" w:hAnsi="宋体"/>
                <w:color w:val="000000"/>
                <w:szCs w:val="21"/>
              </w:rPr>
              <w:t>临沂大学沂水校区</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95" w:type="dxa"/>
            <w:noWrap w:val="0"/>
            <w:vAlign w:val="center"/>
          </w:tcPr>
          <w:p>
            <w:pPr>
              <w:rPr>
                <w:rFonts w:hint="eastAsia"/>
                <w:color w:val="000000"/>
              </w:rPr>
            </w:pPr>
            <w:r>
              <w:rPr>
                <w:rFonts w:hint="eastAsia"/>
                <w:color w:val="000000"/>
              </w:rPr>
              <w:t>148</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2019JT120</w:t>
            </w:r>
          </w:p>
        </w:tc>
        <w:tc>
          <w:tcPr>
            <w:tcW w:w="1339" w:type="dxa"/>
            <w:noWrap w:val="0"/>
            <w:vAlign w:val="center"/>
          </w:tcPr>
          <w:p>
            <w:pPr>
              <w:rPr>
                <w:rFonts w:hint="eastAsia"/>
                <w:color w:val="000000"/>
              </w:rPr>
            </w:pPr>
            <w:r>
              <w:rPr>
                <w:rFonts w:hint="eastAsia"/>
                <w:color w:val="000000"/>
              </w:rPr>
              <w:t>2019LX187</w:t>
            </w:r>
          </w:p>
        </w:tc>
        <w:tc>
          <w:tcPr>
            <w:tcW w:w="6644" w:type="dxa"/>
            <w:noWrap w:val="0"/>
            <w:vAlign w:val="top"/>
          </w:tcPr>
          <w:p>
            <w:pPr>
              <w:rPr>
                <w:rFonts w:hint="eastAsia"/>
                <w:color w:val="000000"/>
              </w:rPr>
            </w:pPr>
            <w:r>
              <w:rPr>
                <w:rFonts w:hint="eastAsia" w:ascii="宋体" w:hAnsi="宋体" w:cs="宋体"/>
                <w:color w:val="000000"/>
                <w:szCs w:val="21"/>
              </w:rPr>
              <w:t>乡村振兴战略背景下临沂市农村婚恋风俗现状及改革策略研究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王洪娟</w:t>
            </w:r>
          </w:p>
        </w:tc>
        <w:tc>
          <w:tcPr>
            <w:tcW w:w="2355" w:type="dxa"/>
            <w:noWrap w:val="0"/>
            <w:vAlign w:val="top"/>
          </w:tcPr>
          <w:p>
            <w:pPr>
              <w:jc w:val="left"/>
              <w:rPr>
                <w:rFonts w:hint="eastAsia"/>
                <w:color w:val="000000"/>
              </w:rPr>
            </w:pPr>
            <w:r>
              <w:rPr>
                <w:rFonts w:hint="eastAsia" w:ascii="宋体" w:hAnsi="宋体"/>
                <w:color w:val="000000"/>
                <w:szCs w:val="21"/>
              </w:rPr>
              <w:t>临沂大学沂水校区</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695" w:type="dxa"/>
            <w:noWrap w:val="0"/>
            <w:vAlign w:val="center"/>
          </w:tcPr>
          <w:p>
            <w:pPr>
              <w:rPr>
                <w:rFonts w:hint="eastAsia"/>
                <w:color w:val="000000"/>
              </w:rPr>
            </w:pPr>
            <w:r>
              <w:rPr>
                <w:rFonts w:hint="eastAsia"/>
                <w:color w:val="000000"/>
              </w:rPr>
              <w:t>149</w:t>
            </w:r>
          </w:p>
        </w:tc>
        <w:tc>
          <w:tcPr>
            <w:tcW w:w="1270" w:type="dxa"/>
            <w:noWrap w:val="0"/>
            <w:vAlign w:val="center"/>
          </w:tcPr>
          <w:p>
            <w:pPr>
              <w:rPr>
                <w:rFonts w:hint="eastAsia"/>
                <w:color w:val="000000"/>
              </w:rPr>
            </w:pPr>
            <w:r>
              <w:rPr>
                <w:rFonts w:hint="eastAsia"/>
                <w:color w:val="000000"/>
              </w:rPr>
              <w:t>2019JT121</w:t>
            </w:r>
          </w:p>
        </w:tc>
        <w:tc>
          <w:tcPr>
            <w:tcW w:w="1339" w:type="dxa"/>
            <w:noWrap w:val="0"/>
            <w:vAlign w:val="center"/>
          </w:tcPr>
          <w:p>
            <w:pPr>
              <w:rPr>
                <w:rFonts w:hint="eastAsia"/>
                <w:color w:val="000000"/>
              </w:rPr>
            </w:pPr>
            <w:r>
              <w:rPr>
                <w:rFonts w:hint="eastAsia"/>
                <w:color w:val="000000"/>
              </w:rPr>
              <w:t>2019LX188</w:t>
            </w:r>
          </w:p>
        </w:tc>
        <w:tc>
          <w:tcPr>
            <w:tcW w:w="6644" w:type="dxa"/>
            <w:noWrap w:val="0"/>
            <w:vAlign w:val="top"/>
          </w:tcPr>
          <w:p>
            <w:pPr>
              <w:rPr>
                <w:rFonts w:hint="eastAsia"/>
                <w:color w:val="000000"/>
              </w:rPr>
            </w:pPr>
            <w:r>
              <w:rPr>
                <w:rFonts w:hint="eastAsia" w:ascii="宋体" w:hAnsi="宋体" w:cs="宋体"/>
                <w:color w:val="000000"/>
                <w:szCs w:val="21"/>
              </w:rPr>
              <w:t>临沂市县域高层次人才引进现状及对策研究——以沂水县为例</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王亚鹏</w:t>
            </w:r>
          </w:p>
        </w:tc>
        <w:tc>
          <w:tcPr>
            <w:tcW w:w="2355" w:type="dxa"/>
            <w:noWrap w:val="0"/>
            <w:vAlign w:val="top"/>
          </w:tcPr>
          <w:p>
            <w:pPr>
              <w:jc w:val="left"/>
              <w:rPr>
                <w:rFonts w:hint="eastAsia"/>
                <w:color w:val="000000"/>
              </w:rPr>
            </w:pPr>
            <w:r>
              <w:rPr>
                <w:rFonts w:hint="eastAsia" w:ascii="宋体" w:hAnsi="宋体"/>
                <w:color w:val="000000"/>
                <w:szCs w:val="21"/>
              </w:rPr>
              <w:t>临沂大学沂水校区</w:t>
            </w:r>
          </w:p>
        </w:tc>
        <w:tc>
          <w:tcPr>
            <w:tcW w:w="1095" w:type="dxa"/>
            <w:noWrap w:val="0"/>
            <w:vAlign w:val="center"/>
          </w:tcPr>
          <w:p>
            <w:pPr>
              <w:jc w:val="center"/>
              <w:rPr>
                <w:rFonts w:hint="eastAsia"/>
                <w:b/>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695" w:type="dxa"/>
            <w:noWrap w:val="0"/>
            <w:vAlign w:val="center"/>
          </w:tcPr>
          <w:p>
            <w:pPr>
              <w:rPr>
                <w:rFonts w:hint="eastAsia"/>
                <w:color w:val="000000"/>
              </w:rPr>
            </w:pPr>
            <w:r>
              <w:rPr>
                <w:rFonts w:hint="eastAsia"/>
                <w:color w:val="000000"/>
              </w:rPr>
              <w:t>150</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2019</w:t>
            </w:r>
            <w:r>
              <w:rPr>
                <w:rFonts w:hint="eastAsia"/>
                <w:color w:val="000000" w:themeColor="text1"/>
                <w14:textFill>
                  <w14:solidFill>
                    <w14:schemeClr w14:val="tx1"/>
                  </w14:solidFill>
                </w14:textFill>
              </w:rPr>
              <w:t>LX190</w:t>
            </w:r>
          </w:p>
        </w:tc>
        <w:tc>
          <w:tcPr>
            <w:tcW w:w="6644" w:type="dxa"/>
            <w:noWrap w:val="0"/>
            <w:vAlign w:val="top"/>
          </w:tcPr>
          <w:p>
            <w:pPr>
              <w:rPr>
                <w:rFonts w:hint="eastAsia"/>
                <w:color w:val="000000"/>
              </w:rPr>
            </w:pPr>
            <w:r>
              <w:rPr>
                <w:rFonts w:hint="eastAsia" w:ascii="宋体" w:hAnsi="宋体" w:cs="宋体"/>
                <w:color w:val="000000"/>
                <w:szCs w:val="21"/>
              </w:rPr>
              <w:t>临沂市居民健康素养现状调查与分析</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柏平</w:t>
            </w:r>
          </w:p>
        </w:tc>
        <w:tc>
          <w:tcPr>
            <w:tcW w:w="2355" w:type="dxa"/>
            <w:noWrap w:val="0"/>
            <w:vAlign w:val="top"/>
          </w:tcPr>
          <w:p>
            <w:pPr>
              <w:jc w:val="left"/>
              <w:rPr>
                <w:rFonts w:hint="eastAsia"/>
                <w:color w:val="000000"/>
              </w:rPr>
            </w:pPr>
            <w:r>
              <w:rPr>
                <w:rFonts w:hint="eastAsia" w:ascii="宋体" w:hAnsi="宋体"/>
                <w:color w:val="000000"/>
                <w:szCs w:val="21"/>
              </w:rPr>
              <w:t>山东医学高等专科学校</w:t>
            </w:r>
          </w:p>
        </w:tc>
        <w:tc>
          <w:tcPr>
            <w:tcW w:w="1095" w:type="dxa"/>
            <w:noWrap w:val="0"/>
            <w:vAlign w:val="center"/>
          </w:tcPr>
          <w:p>
            <w:pPr>
              <w:jc w:val="center"/>
              <w:rPr>
                <w:bCs/>
                <w:color w:val="000000"/>
              </w:rPr>
            </w:pPr>
            <w:r>
              <w:rPr>
                <w:rFonts w:hint="eastAsia"/>
                <w:bCs/>
                <w:color w:val="auto"/>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695" w:type="dxa"/>
            <w:noWrap w:val="0"/>
            <w:vAlign w:val="center"/>
          </w:tcPr>
          <w:p>
            <w:pPr>
              <w:rPr>
                <w:rFonts w:hint="eastAsia"/>
                <w:color w:val="000000"/>
              </w:rPr>
            </w:pPr>
            <w:r>
              <w:rPr>
                <w:rFonts w:hint="eastAsia"/>
                <w:color w:val="000000"/>
              </w:rPr>
              <w:t>151</w:t>
            </w:r>
          </w:p>
        </w:tc>
        <w:tc>
          <w:tcPr>
            <w:tcW w:w="1270" w:type="dxa"/>
            <w:noWrap w:val="0"/>
            <w:vAlign w:val="center"/>
          </w:tcPr>
          <w:p>
            <w:pPr>
              <w:rPr>
                <w:rFonts w:hint="eastAsia" w:ascii="Calibri" w:hAnsi="Calibri"/>
                <w:color w:val="000000"/>
                <w:kern w:val="2"/>
                <w:sz w:val="21"/>
                <w:szCs w:val="24"/>
                <w:lang w:val="en-US" w:eastAsia="zh-CN" w:bidi="ar-SA"/>
              </w:rPr>
            </w:pPr>
          </w:p>
        </w:tc>
        <w:tc>
          <w:tcPr>
            <w:tcW w:w="1339" w:type="dxa"/>
            <w:noWrap w:val="0"/>
            <w:vAlign w:val="center"/>
          </w:tcPr>
          <w:p>
            <w:pPr>
              <w:rPr>
                <w:rFonts w:hint="eastAsia"/>
                <w:color w:val="000000"/>
              </w:rPr>
            </w:pPr>
            <w:r>
              <w:rPr>
                <w:rFonts w:hint="eastAsia"/>
                <w:color w:val="000000"/>
              </w:rPr>
              <w:t>2019LX191</w:t>
            </w:r>
          </w:p>
        </w:tc>
        <w:tc>
          <w:tcPr>
            <w:tcW w:w="6644" w:type="dxa"/>
            <w:noWrap w:val="0"/>
            <w:vAlign w:val="top"/>
          </w:tcPr>
          <w:p>
            <w:pPr>
              <w:rPr>
                <w:rFonts w:hint="eastAsia"/>
                <w:color w:val="000000"/>
              </w:rPr>
            </w:pPr>
            <w:r>
              <w:rPr>
                <w:rFonts w:hint="eastAsia" w:ascii="宋体" w:hAnsi="宋体" w:cs="宋体"/>
                <w:color w:val="000000"/>
                <w:szCs w:val="21"/>
              </w:rPr>
              <w:t>临沂市辖区社区居家养老产业模式发展研究</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jc w:val="left"/>
              <w:rPr>
                <w:rFonts w:hint="eastAsia"/>
                <w:color w:val="000000"/>
              </w:rPr>
            </w:pPr>
            <w:r>
              <w:rPr>
                <w:rFonts w:hint="eastAsia" w:ascii="宋体" w:hAnsi="宋体" w:cs="宋体"/>
                <w:color w:val="000000"/>
                <w:szCs w:val="21"/>
              </w:rPr>
              <w:t>鲍宇</w:t>
            </w:r>
          </w:p>
        </w:tc>
        <w:tc>
          <w:tcPr>
            <w:tcW w:w="2355" w:type="dxa"/>
            <w:noWrap w:val="0"/>
            <w:vAlign w:val="top"/>
          </w:tcPr>
          <w:p>
            <w:pPr>
              <w:jc w:val="left"/>
              <w:rPr>
                <w:rFonts w:hint="eastAsia"/>
                <w:color w:val="000000"/>
              </w:rPr>
            </w:pPr>
            <w:r>
              <w:rPr>
                <w:rFonts w:hint="eastAsia" w:ascii="宋体" w:hAnsi="宋体"/>
                <w:color w:val="000000"/>
                <w:szCs w:val="21"/>
              </w:rPr>
              <w:t>山东医学高等专科学校</w:t>
            </w:r>
          </w:p>
        </w:tc>
        <w:tc>
          <w:tcPr>
            <w:tcW w:w="1095" w:type="dxa"/>
            <w:noWrap w:val="0"/>
            <w:vAlign w:val="center"/>
          </w:tcPr>
          <w:p>
            <w:pPr>
              <w:jc w:val="center"/>
              <w:rPr>
                <w:bCs/>
                <w:color w:val="000000"/>
              </w:rPr>
            </w:pPr>
            <w:r>
              <w:rPr>
                <w:rFonts w:hint="eastAsia"/>
                <w:bCs/>
                <w:color w:val="auto"/>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695" w:type="dxa"/>
            <w:noWrap w:val="0"/>
            <w:vAlign w:val="center"/>
          </w:tcPr>
          <w:p>
            <w:pPr>
              <w:rPr>
                <w:rFonts w:hint="eastAsia"/>
                <w:color w:val="000000"/>
              </w:rPr>
            </w:pPr>
            <w:r>
              <w:rPr>
                <w:rFonts w:hint="eastAsia"/>
                <w:color w:val="000000"/>
              </w:rPr>
              <w:t>152</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2019JT122</w:t>
            </w:r>
          </w:p>
        </w:tc>
        <w:tc>
          <w:tcPr>
            <w:tcW w:w="1339" w:type="dxa"/>
            <w:noWrap w:val="0"/>
            <w:vAlign w:val="center"/>
          </w:tcPr>
          <w:p>
            <w:pPr>
              <w:rPr>
                <w:rFonts w:hint="eastAsia"/>
                <w:color w:val="000000"/>
              </w:rPr>
            </w:pPr>
            <w:r>
              <w:rPr>
                <w:rFonts w:hint="eastAsia"/>
                <w:color w:val="000000"/>
              </w:rPr>
              <w:t>2019LX193</w:t>
            </w:r>
          </w:p>
        </w:tc>
        <w:tc>
          <w:tcPr>
            <w:tcW w:w="6644" w:type="dxa"/>
            <w:noWrap w:val="0"/>
            <w:vAlign w:val="top"/>
          </w:tcPr>
          <w:p>
            <w:pPr>
              <w:rPr>
                <w:rFonts w:hint="eastAsia"/>
                <w:color w:val="000000"/>
              </w:rPr>
            </w:pPr>
            <w:r>
              <w:rPr>
                <w:rFonts w:hint="eastAsia" w:ascii="宋体" w:hAnsi="宋体" w:cs="宋体"/>
                <w:color w:val="000000"/>
                <w:szCs w:val="21"/>
              </w:rPr>
              <w:t>临沂市老年糖尿病患者居家养老需求现状的调查与分析</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公倩</w:t>
            </w:r>
          </w:p>
        </w:tc>
        <w:tc>
          <w:tcPr>
            <w:tcW w:w="2355" w:type="dxa"/>
            <w:noWrap w:val="0"/>
            <w:vAlign w:val="top"/>
          </w:tcPr>
          <w:p>
            <w:pPr>
              <w:jc w:val="left"/>
              <w:rPr>
                <w:rFonts w:hint="eastAsia"/>
                <w:color w:val="000000"/>
              </w:rPr>
            </w:pPr>
            <w:r>
              <w:rPr>
                <w:rFonts w:hint="eastAsia" w:ascii="宋体" w:hAnsi="宋体"/>
                <w:color w:val="000000"/>
                <w:szCs w:val="21"/>
              </w:rPr>
              <w:t>山东医学高等专科学校</w:t>
            </w:r>
          </w:p>
        </w:tc>
        <w:tc>
          <w:tcPr>
            <w:tcW w:w="1095" w:type="dxa"/>
            <w:noWrap w:val="0"/>
            <w:vAlign w:val="center"/>
          </w:tcPr>
          <w:p>
            <w:pPr>
              <w:jc w:val="center"/>
              <w:rPr>
                <w:bCs/>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695" w:type="dxa"/>
            <w:noWrap w:val="0"/>
            <w:vAlign w:val="center"/>
          </w:tcPr>
          <w:p>
            <w:pPr>
              <w:rPr>
                <w:rFonts w:hint="eastAsia"/>
                <w:color w:val="000000"/>
              </w:rPr>
            </w:pPr>
            <w:r>
              <w:rPr>
                <w:rFonts w:hint="eastAsia"/>
                <w:color w:val="000000"/>
              </w:rPr>
              <w:t>153</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2019JT123</w:t>
            </w:r>
          </w:p>
        </w:tc>
        <w:tc>
          <w:tcPr>
            <w:tcW w:w="1339" w:type="dxa"/>
            <w:noWrap w:val="0"/>
            <w:vAlign w:val="center"/>
          </w:tcPr>
          <w:p>
            <w:pPr>
              <w:rPr>
                <w:rFonts w:hint="eastAsia"/>
                <w:color w:val="000000"/>
              </w:rPr>
            </w:pPr>
            <w:r>
              <w:rPr>
                <w:rFonts w:hint="eastAsia"/>
                <w:color w:val="000000"/>
              </w:rPr>
              <w:t>2019LX194</w:t>
            </w:r>
          </w:p>
        </w:tc>
        <w:tc>
          <w:tcPr>
            <w:tcW w:w="6644" w:type="dxa"/>
            <w:noWrap w:val="0"/>
            <w:vAlign w:val="top"/>
          </w:tcPr>
          <w:p>
            <w:pPr>
              <w:rPr>
                <w:rFonts w:hint="eastAsia"/>
                <w:color w:val="000000"/>
              </w:rPr>
            </w:pPr>
            <w:r>
              <w:rPr>
                <w:rFonts w:hint="eastAsia" w:ascii="宋体" w:hAnsi="宋体" w:cs="宋体"/>
                <w:color w:val="000000"/>
                <w:szCs w:val="21"/>
              </w:rPr>
              <w:t>我市社区老年人群中医健康素养的调查与提升</w:t>
            </w:r>
            <w:r>
              <w:rPr>
                <w:rFonts w:hint="eastAsia" w:ascii="宋体" w:hAnsi="宋体" w:cs="宋体"/>
                <w:color w:val="000000"/>
                <w:w w:val="90"/>
                <w:szCs w:val="21"/>
              </w:rPr>
              <w:t>——以山东医专实践为例</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侯辰阳</w:t>
            </w:r>
          </w:p>
        </w:tc>
        <w:tc>
          <w:tcPr>
            <w:tcW w:w="2355" w:type="dxa"/>
            <w:noWrap w:val="0"/>
            <w:vAlign w:val="top"/>
          </w:tcPr>
          <w:p>
            <w:pPr>
              <w:jc w:val="left"/>
              <w:rPr>
                <w:rFonts w:hint="eastAsia"/>
                <w:color w:val="000000"/>
              </w:rPr>
            </w:pPr>
            <w:r>
              <w:rPr>
                <w:rFonts w:hint="eastAsia" w:ascii="宋体" w:hAnsi="宋体"/>
                <w:color w:val="000000"/>
                <w:szCs w:val="21"/>
              </w:rPr>
              <w:t>山东医学高等专科学校</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695" w:type="dxa"/>
            <w:noWrap w:val="0"/>
            <w:vAlign w:val="center"/>
          </w:tcPr>
          <w:p>
            <w:pPr>
              <w:rPr>
                <w:rFonts w:hint="eastAsia"/>
                <w:color w:val="000000"/>
              </w:rPr>
            </w:pPr>
            <w:r>
              <w:rPr>
                <w:rFonts w:hint="eastAsia"/>
                <w:color w:val="000000"/>
              </w:rPr>
              <w:t>154</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2019JT124</w:t>
            </w:r>
          </w:p>
        </w:tc>
        <w:tc>
          <w:tcPr>
            <w:tcW w:w="1339" w:type="dxa"/>
            <w:noWrap w:val="0"/>
            <w:vAlign w:val="center"/>
          </w:tcPr>
          <w:p>
            <w:pPr>
              <w:rPr>
                <w:rFonts w:hint="eastAsia"/>
                <w:color w:val="000000"/>
              </w:rPr>
            </w:pPr>
            <w:r>
              <w:rPr>
                <w:rFonts w:hint="eastAsia"/>
                <w:color w:val="000000"/>
              </w:rPr>
              <w:t>2019LX195</w:t>
            </w:r>
          </w:p>
        </w:tc>
        <w:tc>
          <w:tcPr>
            <w:tcW w:w="6644" w:type="dxa"/>
            <w:noWrap w:val="0"/>
            <w:vAlign w:val="top"/>
          </w:tcPr>
          <w:p>
            <w:pPr>
              <w:rPr>
                <w:rFonts w:hint="eastAsia"/>
                <w:color w:val="000000"/>
              </w:rPr>
            </w:pPr>
            <w:r>
              <w:rPr>
                <w:rFonts w:hint="eastAsia" w:ascii="宋体" w:hAnsi="宋体" w:cs="宋体"/>
                <w:color w:val="000000"/>
                <w:szCs w:val="21"/>
              </w:rPr>
              <w:t>临沂市机构养老服务现状及提升策略研究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霍连广</w:t>
            </w:r>
          </w:p>
        </w:tc>
        <w:tc>
          <w:tcPr>
            <w:tcW w:w="2355" w:type="dxa"/>
            <w:noWrap w:val="0"/>
            <w:vAlign w:val="top"/>
          </w:tcPr>
          <w:p>
            <w:pPr>
              <w:jc w:val="left"/>
              <w:rPr>
                <w:rFonts w:hint="eastAsia"/>
                <w:color w:val="000000"/>
              </w:rPr>
            </w:pPr>
            <w:r>
              <w:rPr>
                <w:rFonts w:hint="eastAsia" w:ascii="宋体" w:hAnsi="宋体"/>
                <w:color w:val="000000"/>
                <w:szCs w:val="21"/>
              </w:rPr>
              <w:t>山东医学高等专科学校</w:t>
            </w:r>
          </w:p>
        </w:tc>
        <w:tc>
          <w:tcPr>
            <w:tcW w:w="1095" w:type="dxa"/>
            <w:noWrap w:val="0"/>
            <w:vAlign w:val="center"/>
          </w:tcPr>
          <w:p>
            <w:pPr>
              <w:jc w:val="center"/>
              <w:rPr>
                <w:rFonts w:hint="eastAsia"/>
                <w:b/>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695" w:type="dxa"/>
            <w:noWrap w:val="0"/>
            <w:vAlign w:val="center"/>
          </w:tcPr>
          <w:p>
            <w:pPr>
              <w:rPr>
                <w:rFonts w:hint="eastAsia"/>
                <w:color w:val="000000"/>
              </w:rPr>
            </w:pPr>
            <w:r>
              <w:rPr>
                <w:rFonts w:hint="eastAsia"/>
                <w:color w:val="000000"/>
              </w:rPr>
              <w:t>155</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2019JT125</w:t>
            </w:r>
          </w:p>
        </w:tc>
        <w:tc>
          <w:tcPr>
            <w:tcW w:w="1339" w:type="dxa"/>
            <w:noWrap w:val="0"/>
            <w:vAlign w:val="center"/>
          </w:tcPr>
          <w:p>
            <w:pPr>
              <w:rPr>
                <w:rFonts w:hint="eastAsia"/>
                <w:color w:val="000000"/>
              </w:rPr>
            </w:pPr>
            <w:r>
              <w:rPr>
                <w:rFonts w:hint="eastAsia"/>
                <w:color w:val="000000"/>
              </w:rPr>
              <w:t>2019LX196</w:t>
            </w:r>
          </w:p>
        </w:tc>
        <w:tc>
          <w:tcPr>
            <w:tcW w:w="6644" w:type="dxa"/>
            <w:noWrap w:val="0"/>
            <w:vAlign w:val="top"/>
          </w:tcPr>
          <w:p>
            <w:pPr>
              <w:rPr>
                <w:rFonts w:hint="eastAsia" w:ascii="宋体" w:hAnsi="宋体" w:cs="宋体"/>
                <w:color w:val="000000"/>
                <w:kern w:val="0"/>
                <w:szCs w:val="21"/>
                <w:lang w:bidi="ar"/>
              </w:rPr>
            </w:pPr>
            <w:r>
              <w:rPr>
                <w:rFonts w:hint="eastAsia" w:ascii="宋体" w:hAnsi="宋体" w:cs="宋体"/>
                <w:color w:val="000000"/>
                <w:szCs w:val="21"/>
              </w:rPr>
              <w:t>临沂市社区居民急救知识技能现状调查与对策研究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ascii="宋体" w:hAnsi="宋体" w:cs="宋体"/>
                <w:color w:val="000000"/>
                <w:kern w:val="0"/>
                <w:szCs w:val="21"/>
                <w:lang w:bidi="ar"/>
              </w:rPr>
            </w:pPr>
            <w:r>
              <w:rPr>
                <w:rFonts w:hint="eastAsia" w:ascii="宋体" w:hAnsi="宋体" w:cs="宋体"/>
                <w:color w:val="000000"/>
                <w:szCs w:val="21"/>
              </w:rPr>
              <w:t>解修花</w:t>
            </w:r>
          </w:p>
        </w:tc>
        <w:tc>
          <w:tcPr>
            <w:tcW w:w="2355" w:type="dxa"/>
            <w:noWrap w:val="0"/>
            <w:vAlign w:val="top"/>
          </w:tcPr>
          <w:p>
            <w:pPr>
              <w:jc w:val="left"/>
              <w:rPr>
                <w:rFonts w:hint="eastAsia"/>
                <w:color w:val="000000"/>
              </w:rPr>
            </w:pPr>
            <w:r>
              <w:rPr>
                <w:rFonts w:hint="eastAsia" w:ascii="宋体" w:hAnsi="宋体"/>
                <w:color w:val="000000"/>
                <w:szCs w:val="21"/>
              </w:rPr>
              <w:t>山东医学高等专科学校</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695" w:type="dxa"/>
            <w:noWrap w:val="0"/>
            <w:vAlign w:val="center"/>
          </w:tcPr>
          <w:p>
            <w:pPr>
              <w:rPr>
                <w:rFonts w:hint="eastAsia"/>
                <w:color w:val="000000"/>
              </w:rPr>
            </w:pPr>
            <w:r>
              <w:rPr>
                <w:rFonts w:hint="eastAsia"/>
                <w:color w:val="000000"/>
              </w:rPr>
              <w:t>156</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2019JT126</w:t>
            </w:r>
          </w:p>
        </w:tc>
        <w:tc>
          <w:tcPr>
            <w:tcW w:w="1339" w:type="dxa"/>
            <w:noWrap w:val="0"/>
            <w:vAlign w:val="center"/>
          </w:tcPr>
          <w:p>
            <w:pPr>
              <w:rPr>
                <w:rFonts w:hint="eastAsia"/>
                <w:color w:val="000000"/>
              </w:rPr>
            </w:pPr>
            <w:r>
              <w:rPr>
                <w:rFonts w:hint="eastAsia"/>
                <w:color w:val="000000"/>
              </w:rPr>
              <w:t>2019LX197</w:t>
            </w:r>
          </w:p>
        </w:tc>
        <w:tc>
          <w:tcPr>
            <w:tcW w:w="6644" w:type="dxa"/>
            <w:noWrap w:val="0"/>
            <w:vAlign w:val="top"/>
          </w:tcPr>
          <w:p>
            <w:pPr>
              <w:rPr>
                <w:rFonts w:hint="eastAsia" w:ascii="宋体" w:hAnsi="宋体" w:cs="宋体"/>
                <w:color w:val="000000"/>
                <w:kern w:val="0"/>
                <w:szCs w:val="21"/>
                <w:lang w:bidi="ar"/>
              </w:rPr>
            </w:pPr>
            <w:r>
              <w:rPr>
                <w:rFonts w:hint="eastAsia" w:ascii="宋体" w:hAnsi="宋体" w:cs="宋体"/>
                <w:color w:val="000000"/>
                <w:szCs w:val="21"/>
              </w:rPr>
              <w:t>高职院校优质康复医学资源服务社区老年教育的研究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李丽英</w:t>
            </w:r>
          </w:p>
        </w:tc>
        <w:tc>
          <w:tcPr>
            <w:tcW w:w="2355" w:type="dxa"/>
            <w:noWrap w:val="0"/>
            <w:vAlign w:val="top"/>
          </w:tcPr>
          <w:p>
            <w:pPr>
              <w:jc w:val="left"/>
              <w:rPr>
                <w:rFonts w:hint="eastAsia"/>
                <w:color w:val="000000"/>
              </w:rPr>
            </w:pPr>
            <w:r>
              <w:rPr>
                <w:rFonts w:hint="eastAsia" w:ascii="宋体" w:hAnsi="宋体"/>
                <w:color w:val="000000"/>
                <w:szCs w:val="21"/>
              </w:rPr>
              <w:t>山东医学高等专科学校</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695" w:type="dxa"/>
            <w:noWrap w:val="0"/>
            <w:vAlign w:val="center"/>
          </w:tcPr>
          <w:p>
            <w:pPr>
              <w:rPr>
                <w:rFonts w:hint="eastAsia"/>
                <w:color w:val="000000"/>
              </w:rPr>
            </w:pPr>
            <w:r>
              <w:rPr>
                <w:rFonts w:hint="eastAsia"/>
                <w:color w:val="000000"/>
              </w:rPr>
              <w:t>157</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2019JT127</w:t>
            </w:r>
          </w:p>
        </w:tc>
        <w:tc>
          <w:tcPr>
            <w:tcW w:w="1339" w:type="dxa"/>
            <w:noWrap w:val="0"/>
            <w:vAlign w:val="center"/>
          </w:tcPr>
          <w:p>
            <w:pPr>
              <w:rPr>
                <w:rFonts w:hint="eastAsia"/>
                <w:color w:val="000000"/>
              </w:rPr>
            </w:pPr>
            <w:r>
              <w:rPr>
                <w:rFonts w:hint="eastAsia"/>
                <w:color w:val="000000"/>
              </w:rPr>
              <w:t>2019LX198</w:t>
            </w:r>
          </w:p>
        </w:tc>
        <w:tc>
          <w:tcPr>
            <w:tcW w:w="6644" w:type="dxa"/>
            <w:noWrap w:val="0"/>
            <w:vAlign w:val="top"/>
          </w:tcPr>
          <w:p>
            <w:pPr>
              <w:rPr>
                <w:rFonts w:hint="eastAsia" w:ascii="宋体" w:hAnsi="宋体" w:cs="宋体"/>
                <w:color w:val="000000"/>
                <w:kern w:val="0"/>
                <w:szCs w:val="21"/>
                <w:lang w:bidi="ar"/>
              </w:rPr>
            </w:pPr>
            <w:r>
              <w:rPr>
                <w:rFonts w:hint="eastAsia" w:ascii="宋体" w:hAnsi="宋体" w:cs="宋体"/>
                <w:color w:val="000000"/>
                <w:szCs w:val="21"/>
              </w:rPr>
              <w:t>临沂市志愿服务现状及问题研究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刘晓金</w:t>
            </w:r>
          </w:p>
        </w:tc>
        <w:tc>
          <w:tcPr>
            <w:tcW w:w="2355" w:type="dxa"/>
            <w:noWrap w:val="0"/>
            <w:vAlign w:val="top"/>
          </w:tcPr>
          <w:p>
            <w:pPr>
              <w:jc w:val="left"/>
              <w:rPr>
                <w:rFonts w:hint="eastAsia"/>
                <w:color w:val="000000"/>
              </w:rPr>
            </w:pPr>
            <w:r>
              <w:rPr>
                <w:rFonts w:hint="eastAsia" w:ascii="宋体" w:hAnsi="宋体"/>
                <w:color w:val="000000"/>
                <w:szCs w:val="21"/>
              </w:rPr>
              <w:t>山东医学高等专科学校</w:t>
            </w:r>
          </w:p>
        </w:tc>
        <w:tc>
          <w:tcPr>
            <w:tcW w:w="1095" w:type="dxa"/>
            <w:noWrap w:val="0"/>
            <w:vAlign w:val="center"/>
          </w:tcPr>
          <w:p>
            <w:pPr>
              <w:jc w:val="center"/>
              <w:rPr>
                <w:rFonts w:hint="eastAsia"/>
                <w:bCs/>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trPr>
        <w:tc>
          <w:tcPr>
            <w:tcW w:w="695" w:type="dxa"/>
            <w:noWrap w:val="0"/>
            <w:vAlign w:val="center"/>
          </w:tcPr>
          <w:p>
            <w:pPr>
              <w:rPr>
                <w:rFonts w:hint="eastAsia"/>
                <w:color w:val="000000"/>
              </w:rPr>
            </w:pPr>
            <w:r>
              <w:rPr>
                <w:rFonts w:hint="eastAsia"/>
                <w:color w:val="000000"/>
              </w:rPr>
              <w:t>158</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2019JT128</w:t>
            </w:r>
          </w:p>
        </w:tc>
        <w:tc>
          <w:tcPr>
            <w:tcW w:w="1339" w:type="dxa"/>
            <w:noWrap w:val="0"/>
            <w:vAlign w:val="center"/>
          </w:tcPr>
          <w:p>
            <w:pPr>
              <w:rPr>
                <w:rFonts w:hint="eastAsia"/>
                <w:color w:val="000000"/>
              </w:rPr>
            </w:pPr>
            <w:r>
              <w:rPr>
                <w:rFonts w:hint="eastAsia"/>
                <w:color w:val="000000"/>
              </w:rPr>
              <w:t>2019LX199</w:t>
            </w:r>
          </w:p>
        </w:tc>
        <w:tc>
          <w:tcPr>
            <w:tcW w:w="6644" w:type="dxa"/>
            <w:noWrap w:val="0"/>
            <w:vAlign w:val="top"/>
          </w:tcPr>
          <w:p>
            <w:pPr>
              <w:rPr>
                <w:rFonts w:hint="eastAsia"/>
                <w:color w:val="000000"/>
              </w:rPr>
            </w:pPr>
            <w:r>
              <w:rPr>
                <w:rFonts w:hint="eastAsia" w:ascii="宋体" w:hAnsi="宋体" w:cs="宋体"/>
                <w:color w:val="000000"/>
                <w:szCs w:val="21"/>
              </w:rPr>
              <w:t>临沂对外宣传与城市标识语英译现状调查及规范化研究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吕建秀</w:t>
            </w:r>
          </w:p>
        </w:tc>
        <w:tc>
          <w:tcPr>
            <w:tcW w:w="2355" w:type="dxa"/>
            <w:noWrap w:val="0"/>
            <w:vAlign w:val="top"/>
          </w:tcPr>
          <w:p>
            <w:pPr>
              <w:jc w:val="left"/>
              <w:rPr>
                <w:rFonts w:hint="eastAsia"/>
                <w:color w:val="000000"/>
              </w:rPr>
            </w:pPr>
            <w:r>
              <w:rPr>
                <w:rFonts w:hint="eastAsia" w:ascii="宋体" w:hAnsi="宋体"/>
                <w:color w:val="000000"/>
                <w:szCs w:val="21"/>
              </w:rPr>
              <w:t>山东医学高等专科学校</w:t>
            </w:r>
          </w:p>
        </w:tc>
        <w:tc>
          <w:tcPr>
            <w:tcW w:w="1095" w:type="dxa"/>
            <w:noWrap w:val="0"/>
            <w:vAlign w:val="center"/>
          </w:tcPr>
          <w:p>
            <w:pPr>
              <w:jc w:val="center"/>
              <w:rPr>
                <w:rFonts w:hint="eastAsia"/>
                <w:bCs/>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trPr>
        <w:tc>
          <w:tcPr>
            <w:tcW w:w="695" w:type="dxa"/>
            <w:noWrap w:val="0"/>
            <w:vAlign w:val="center"/>
          </w:tcPr>
          <w:p>
            <w:pPr>
              <w:rPr>
                <w:rFonts w:hint="eastAsia"/>
                <w:color w:val="000000"/>
              </w:rPr>
            </w:pPr>
            <w:r>
              <w:rPr>
                <w:rFonts w:hint="eastAsia"/>
                <w:color w:val="000000"/>
              </w:rPr>
              <w:t>159</w:t>
            </w:r>
          </w:p>
        </w:tc>
        <w:tc>
          <w:tcPr>
            <w:tcW w:w="1270" w:type="dxa"/>
            <w:noWrap w:val="0"/>
            <w:vAlign w:val="center"/>
          </w:tcPr>
          <w:p>
            <w:pPr>
              <w:rPr>
                <w:rFonts w:hint="eastAsia"/>
                <w:color w:val="000000"/>
              </w:rPr>
            </w:pPr>
            <w:r>
              <w:rPr>
                <w:rFonts w:hint="eastAsia"/>
                <w:color w:val="000000"/>
              </w:rPr>
              <w:t>2019JT129</w:t>
            </w:r>
          </w:p>
        </w:tc>
        <w:tc>
          <w:tcPr>
            <w:tcW w:w="1339" w:type="dxa"/>
            <w:noWrap w:val="0"/>
            <w:vAlign w:val="center"/>
          </w:tcPr>
          <w:p>
            <w:pPr>
              <w:rPr>
                <w:rFonts w:hint="eastAsia"/>
                <w:color w:val="000000"/>
              </w:rPr>
            </w:pPr>
            <w:r>
              <w:rPr>
                <w:rFonts w:hint="eastAsia"/>
                <w:color w:val="000000"/>
              </w:rPr>
              <w:t>2019LX202</w:t>
            </w:r>
          </w:p>
        </w:tc>
        <w:tc>
          <w:tcPr>
            <w:tcW w:w="6644" w:type="dxa"/>
            <w:noWrap w:val="0"/>
            <w:vAlign w:val="top"/>
          </w:tcPr>
          <w:p>
            <w:pPr>
              <w:rPr>
                <w:rFonts w:hint="eastAsia" w:ascii="宋体" w:hAnsi="宋体" w:cs="宋体"/>
                <w:color w:val="000000"/>
                <w:kern w:val="0"/>
                <w:szCs w:val="21"/>
                <w:lang w:bidi="ar"/>
              </w:rPr>
            </w:pPr>
            <w:r>
              <w:rPr>
                <w:rFonts w:hint="eastAsia" w:ascii="宋体" w:hAnsi="宋体" w:cs="宋体"/>
                <w:color w:val="000000"/>
                <w:szCs w:val="21"/>
              </w:rPr>
              <w:t>临沂市医养结合养老服务发展现状及应对策略研究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tabs>
                <w:tab w:val="left" w:pos="279"/>
              </w:tabs>
              <w:jc w:val="left"/>
              <w:rPr>
                <w:rFonts w:hint="eastAsia" w:ascii="宋体" w:hAnsi="宋体" w:cs="宋体"/>
                <w:color w:val="000000"/>
                <w:kern w:val="0"/>
                <w:szCs w:val="21"/>
                <w:lang w:bidi="ar"/>
              </w:rPr>
            </w:pPr>
            <w:r>
              <w:rPr>
                <w:rFonts w:hint="eastAsia" w:ascii="宋体" w:hAnsi="宋体" w:cs="宋体"/>
                <w:color w:val="000000"/>
                <w:szCs w:val="21"/>
              </w:rPr>
              <w:t>徐莹</w:t>
            </w:r>
          </w:p>
        </w:tc>
        <w:tc>
          <w:tcPr>
            <w:tcW w:w="2355" w:type="dxa"/>
            <w:noWrap w:val="0"/>
            <w:vAlign w:val="top"/>
          </w:tcPr>
          <w:p>
            <w:pPr>
              <w:jc w:val="left"/>
              <w:rPr>
                <w:rFonts w:hint="eastAsia"/>
                <w:color w:val="000000"/>
              </w:rPr>
            </w:pPr>
            <w:r>
              <w:rPr>
                <w:rFonts w:hint="eastAsia" w:ascii="宋体" w:hAnsi="宋体"/>
                <w:color w:val="000000"/>
                <w:szCs w:val="21"/>
              </w:rPr>
              <w:t>山东医学高等专科学校</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695" w:type="dxa"/>
            <w:noWrap w:val="0"/>
            <w:vAlign w:val="center"/>
          </w:tcPr>
          <w:p>
            <w:pPr>
              <w:rPr>
                <w:rFonts w:hint="eastAsia"/>
                <w:color w:val="000000"/>
              </w:rPr>
            </w:pPr>
            <w:r>
              <w:rPr>
                <w:rFonts w:hint="eastAsia"/>
                <w:color w:val="000000"/>
              </w:rPr>
              <w:t>160</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2019LX203</w:t>
            </w:r>
          </w:p>
        </w:tc>
        <w:tc>
          <w:tcPr>
            <w:tcW w:w="6644" w:type="dxa"/>
            <w:noWrap w:val="0"/>
            <w:vAlign w:val="top"/>
          </w:tcPr>
          <w:p>
            <w:pPr>
              <w:rPr>
                <w:rFonts w:hint="eastAsia" w:ascii="宋体" w:hAnsi="宋体" w:cs="宋体"/>
                <w:color w:val="000000"/>
                <w:kern w:val="0"/>
                <w:szCs w:val="21"/>
                <w:lang w:bidi="ar"/>
              </w:rPr>
            </w:pPr>
            <w:r>
              <w:rPr>
                <w:rFonts w:hint="eastAsia" w:ascii="宋体" w:hAnsi="宋体" w:cs="宋体"/>
                <w:color w:val="000000"/>
                <w:szCs w:val="21"/>
              </w:rPr>
              <w:t>临沂市山区农村实施乡村振兴战略研究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ascii="宋体" w:hAnsi="宋体" w:cs="宋体"/>
                <w:color w:val="000000"/>
                <w:kern w:val="0"/>
                <w:szCs w:val="21"/>
                <w:lang w:bidi="ar"/>
              </w:rPr>
            </w:pPr>
            <w:r>
              <w:rPr>
                <w:rFonts w:hint="eastAsia" w:ascii="宋体" w:hAnsi="宋体" w:cs="宋体"/>
                <w:color w:val="000000"/>
                <w:szCs w:val="21"/>
              </w:rPr>
              <w:t>王占庆</w:t>
            </w:r>
          </w:p>
        </w:tc>
        <w:tc>
          <w:tcPr>
            <w:tcW w:w="2355" w:type="dxa"/>
            <w:noWrap w:val="0"/>
            <w:vAlign w:val="top"/>
          </w:tcPr>
          <w:p>
            <w:pPr>
              <w:jc w:val="left"/>
              <w:rPr>
                <w:rFonts w:hint="eastAsia"/>
                <w:color w:val="000000"/>
              </w:rPr>
            </w:pPr>
            <w:r>
              <w:rPr>
                <w:rFonts w:hint="eastAsia" w:ascii="宋体" w:hAnsi="宋体"/>
                <w:color w:val="000000"/>
                <w:szCs w:val="21"/>
              </w:rPr>
              <w:t>临沂职业学院</w:t>
            </w:r>
          </w:p>
        </w:tc>
        <w:tc>
          <w:tcPr>
            <w:tcW w:w="1095" w:type="dxa"/>
            <w:noWrap w:val="0"/>
            <w:vAlign w:val="center"/>
          </w:tcPr>
          <w:p>
            <w:pPr>
              <w:jc w:val="center"/>
              <w:rPr>
                <w:rFonts w:hint="eastAsia"/>
                <w:color w:val="000000"/>
              </w:rPr>
            </w:pPr>
            <w:r>
              <w:rPr>
                <w:rFonts w:hint="eastAsia"/>
                <w:color w:val="auto"/>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95" w:type="dxa"/>
            <w:noWrap w:val="0"/>
            <w:vAlign w:val="center"/>
          </w:tcPr>
          <w:p>
            <w:pPr>
              <w:rPr>
                <w:rFonts w:hint="eastAsia"/>
                <w:color w:val="000000"/>
              </w:rPr>
            </w:pPr>
            <w:r>
              <w:rPr>
                <w:rFonts w:hint="eastAsia"/>
                <w:color w:val="000000"/>
              </w:rPr>
              <w:t>161</w:t>
            </w:r>
          </w:p>
        </w:tc>
        <w:tc>
          <w:tcPr>
            <w:tcW w:w="1270" w:type="dxa"/>
            <w:noWrap w:val="0"/>
            <w:vAlign w:val="center"/>
          </w:tcPr>
          <w:p>
            <w:pPr>
              <w:rPr>
                <w:rFonts w:hint="eastAsia"/>
                <w:color w:val="000000"/>
              </w:rPr>
            </w:pPr>
            <w:r>
              <w:rPr>
                <w:rFonts w:hint="eastAsia"/>
                <w:color w:val="000000"/>
              </w:rPr>
              <w:t>2019JT130</w:t>
            </w:r>
          </w:p>
        </w:tc>
        <w:tc>
          <w:tcPr>
            <w:tcW w:w="1339" w:type="dxa"/>
            <w:noWrap w:val="0"/>
            <w:vAlign w:val="center"/>
          </w:tcPr>
          <w:p>
            <w:pPr>
              <w:rPr>
                <w:rFonts w:hint="eastAsia"/>
                <w:color w:val="000000"/>
              </w:rPr>
            </w:pPr>
            <w:r>
              <w:rPr>
                <w:rFonts w:hint="eastAsia"/>
                <w:color w:val="000000"/>
              </w:rPr>
              <w:t>2019LX204</w:t>
            </w:r>
          </w:p>
        </w:tc>
        <w:tc>
          <w:tcPr>
            <w:tcW w:w="6644" w:type="dxa"/>
            <w:noWrap w:val="0"/>
            <w:vAlign w:val="top"/>
          </w:tcPr>
          <w:p>
            <w:pPr>
              <w:rPr>
                <w:rFonts w:hint="eastAsia" w:ascii="宋体" w:hAnsi="宋体" w:cs="宋体"/>
                <w:color w:val="000000"/>
                <w:kern w:val="0"/>
                <w:szCs w:val="21"/>
                <w:lang w:bidi="ar"/>
              </w:rPr>
            </w:pPr>
            <w:r>
              <w:rPr>
                <w:rFonts w:hint="eastAsia" w:ascii="宋体" w:hAnsi="宋体" w:cs="宋体"/>
                <w:color w:val="000000"/>
                <w:szCs w:val="21"/>
              </w:rPr>
              <w:t>社区微视角下的乡村振兴——以沂水县友兰社区为例</w:t>
            </w:r>
          </w:p>
        </w:tc>
        <w:tc>
          <w:tcPr>
            <w:tcW w:w="1082" w:type="dxa"/>
            <w:noWrap w:val="0"/>
            <w:vAlign w:val="top"/>
          </w:tcPr>
          <w:p>
            <w:pPr>
              <w:jc w:val="center"/>
              <w:rPr>
                <w:rFonts w:hint="eastAsia" w:ascii="宋体" w:hAnsi="宋体" w:cs="宋体"/>
                <w:color w:val="000000"/>
                <w:kern w:val="0"/>
                <w:szCs w:val="21"/>
                <w:lang w:bidi="ar"/>
              </w:rPr>
            </w:pPr>
            <w:r>
              <w:rPr>
                <w:rFonts w:hint="eastAsia" w:ascii="宋体" w:hAnsi="宋体" w:cs="宋体"/>
                <w:color w:val="000000"/>
                <w:szCs w:val="21"/>
              </w:rPr>
              <w:t>研究报告</w:t>
            </w:r>
          </w:p>
        </w:tc>
        <w:tc>
          <w:tcPr>
            <w:tcW w:w="1057" w:type="dxa"/>
            <w:noWrap w:val="0"/>
            <w:vAlign w:val="top"/>
          </w:tcPr>
          <w:p>
            <w:pPr>
              <w:jc w:val="left"/>
              <w:rPr>
                <w:rFonts w:hint="eastAsia" w:ascii="宋体" w:hAnsi="宋体" w:cs="宋体"/>
                <w:color w:val="000000"/>
                <w:kern w:val="0"/>
                <w:szCs w:val="21"/>
                <w:lang w:bidi="ar"/>
              </w:rPr>
            </w:pPr>
            <w:r>
              <w:rPr>
                <w:rFonts w:hint="eastAsia" w:ascii="宋体" w:hAnsi="宋体" w:cs="宋体"/>
                <w:color w:val="000000"/>
                <w:szCs w:val="21"/>
              </w:rPr>
              <w:t>苏同艳</w:t>
            </w:r>
          </w:p>
        </w:tc>
        <w:tc>
          <w:tcPr>
            <w:tcW w:w="2355" w:type="dxa"/>
            <w:noWrap w:val="0"/>
            <w:vAlign w:val="top"/>
          </w:tcPr>
          <w:p>
            <w:pPr>
              <w:jc w:val="left"/>
              <w:rPr>
                <w:rFonts w:hint="eastAsia" w:ascii="宋体" w:hAnsi="宋体" w:cs="宋体"/>
                <w:color w:val="000000"/>
                <w:kern w:val="0"/>
                <w:szCs w:val="21"/>
                <w:lang w:bidi="ar"/>
              </w:rPr>
            </w:pPr>
            <w:r>
              <w:rPr>
                <w:rFonts w:hint="eastAsia" w:ascii="宋体" w:hAnsi="宋体"/>
                <w:color w:val="000000"/>
                <w:szCs w:val="21"/>
              </w:rPr>
              <w:t>沂水县委党史研究中心</w:t>
            </w:r>
          </w:p>
        </w:tc>
        <w:tc>
          <w:tcPr>
            <w:tcW w:w="1095" w:type="dxa"/>
            <w:noWrap w:val="0"/>
            <w:vAlign w:val="center"/>
          </w:tcPr>
          <w:p>
            <w:pPr>
              <w:jc w:val="center"/>
              <w:rPr>
                <w:rFonts w:hint="eastAsia"/>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695" w:type="dxa"/>
            <w:noWrap w:val="0"/>
            <w:vAlign w:val="center"/>
          </w:tcPr>
          <w:p>
            <w:pPr>
              <w:rPr>
                <w:rFonts w:hint="eastAsia"/>
                <w:color w:val="000000"/>
              </w:rPr>
            </w:pPr>
            <w:r>
              <w:rPr>
                <w:rFonts w:hint="eastAsia"/>
                <w:color w:val="000000"/>
              </w:rPr>
              <w:t>162</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2019LX205</w:t>
            </w:r>
          </w:p>
        </w:tc>
        <w:tc>
          <w:tcPr>
            <w:tcW w:w="6644" w:type="dxa"/>
            <w:noWrap w:val="0"/>
            <w:vAlign w:val="top"/>
          </w:tcPr>
          <w:p>
            <w:pPr>
              <w:rPr>
                <w:rFonts w:hint="eastAsia" w:ascii="宋体" w:hAnsi="宋体" w:cs="宋体"/>
                <w:color w:val="000000"/>
                <w:kern w:val="0"/>
                <w:szCs w:val="21"/>
                <w:lang w:bidi="ar"/>
              </w:rPr>
            </w:pPr>
            <w:r>
              <w:rPr>
                <w:rFonts w:hint="eastAsia" w:ascii="宋体" w:hAnsi="宋体" w:cs="宋体"/>
                <w:color w:val="000000"/>
                <w:szCs w:val="21"/>
              </w:rPr>
              <w:t>基于老年人生命质量的医养结合服务体系研究</w:t>
            </w:r>
          </w:p>
        </w:tc>
        <w:tc>
          <w:tcPr>
            <w:tcW w:w="1082" w:type="dxa"/>
            <w:noWrap w:val="0"/>
            <w:vAlign w:val="top"/>
          </w:tcPr>
          <w:p>
            <w:pPr>
              <w:jc w:val="center"/>
              <w:rPr>
                <w:rFonts w:hint="eastAsia" w:ascii="宋体" w:hAnsi="宋体" w:cs="宋体"/>
                <w:color w:val="000000"/>
                <w:kern w:val="0"/>
                <w:szCs w:val="21"/>
                <w:lang w:bidi="ar"/>
              </w:rPr>
            </w:pPr>
            <w:r>
              <w:rPr>
                <w:rFonts w:hint="eastAsia" w:ascii="宋体" w:hAnsi="宋体" w:cs="宋体"/>
                <w:color w:val="000000"/>
                <w:szCs w:val="21"/>
              </w:rPr>
              <w:t>研究报告</w:t>
            </w:r>
          </w:p>
        </w:tc>
        <w:tc>
          <w:tcPr>
            <w:tcW w:w="1057" w:type="dxa"/>
            <w:noWrap w:val="0"/>
            <w:vAlign w:val="top"/>
          </w:tcPr>
          <w:p>
            <w:pPr>
              <w:jc w:val="left"/>
              <w:rPr>
                <w:rFonts w:hint="eastAsia" w:ascii="宋体" w:hAnsi="宋体" w:cs="宋体"/>
                <w:color w:val="000000"/>
                <w:kern w:val="0"/>
                <w:szCs w:val="21"/>
                <w:lang w:bidi="ar"/>
              </w:rPr>
            </w:pPr>
            <w:r>
              <w:rPr>
                <w:rFonts w:hint="eastAsia" w:ascii="宋体" w:hAnsi="宋体" w:cs="宋体"/>
                <w:color w:val="000000"/>
                <w:szCs w:val="21"/>
              </w:rPr>
              <w:t>秦大伟</w:t>
            </w:r>
          </w:p>
        </w:tc>
        <w:tc>
          <w:tcPr>
            <w:tcW w:w="2355" w:type="dxa"/>
            <w:noWrap w:val="0"/>
            <w:vAlign w:val="top"/>
          </w:tcPr>
          <w:p>
            <w:pPr>
              <w:jc w:val="left"/>
              <w:rPr>
                <w:rFonts w:hint="eastAsia" w:ascii="宋体" w:hAnsi="宋体" w:cs="宋体"/>
                <w:color w:val="000000"/>
                <w:kern w:val="0"/>
                <w:szCs w:val="21"/>
                <w:lang w:bidi="ar"/>
              </w:rPr>
            </w:pPr>
            <w:r>
              <w:rPr>
                <w:rFonts w:hint="eastAsia" w:ascii="宋体" w:hAnsi="宋体"/>
                <w:color w:val="000000"/>
                <w:szCs w:val="21"/>
              </w:rPr>
              <w:t>临沂市人民医院</w:t>
            </w:r>
          </w:p>
        </w:tc>
        <w:tc>
          <w:tcPr>
            <w:tcW w:w="1095" w:type="dxa"/>
            <w:noWrap w:val="0"/>
            <w:vAlign w:val="center"/>
          </w:tcPr>
          <w:p>
            <w:pPr>
              <w:jc w:val="center"/>
              <w:rPr>
                <w:rFonts w:hint="eastAsia"/>
                <w:color w:val="000000"/>
              </w:rPr>
            </w:pPr>
            <w:r>
              <w:rPr>
                <w:rFonts w:hint="eastAsia"/>
                <w:bCs/>
                <w:color w:val="auto"/>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5" w:type="dxa"/>
            <w:noWrap w:val="0"/>
            <w:vAlign w:val="center"/>
          </w:tcPr>
          <w:p>
            <w:pPr>
              <w:rPr>
                <w:rFonts w:hint="eastAsia"/>
                <w:color w:val="000000"/>
              </w:rPr>
            </w:pPr>
            <w:r>
              <w:rPr>
                <w:rFonts w:hint="eastAsia"/>
                <w:color w:val="000000"/>
              </w:rPr>
              <w:t>163</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2019JT131</w:t>
            </w:r>
          </w:p>
        </w:tc>
        <w:tc>
          <w:tcPr>
            <w:tcW w:w="1339" w:type="dxa"/>
            <w:noWrap w:val="0"/>
            <w:vAlign w:val="center"/>
          </w:tcPr>
          <w:p>
            <w:pPr>
              <w:rPr>
                <w:rFonts w:hint="eastAsia"/>
                <w:color w:val="000000"/>
              </w:rPr>
            </w:pPr>
            <w:r>
              <w:rPr>
                <w:rFonts w:hint="eastAsia"/>
                <w:color w:val="000000"/>
              </w:rPr>
              <w:t>2019LX207</w:t>
            </w:r>
          </w:p>
        </w:tc>
        <w:tc>
          <w:tcPr>
            <w:tcW w:w="6644" w:type="dxa"/>
            <w:noWrap w:val="0"/>
            <w:vAlign w:val="top"/>
          </w:tcPr>
          <w:p>
            <w:pPr>
              <w:rPr>
                <w:rFonts w:hint="eastAsia" w:ascii="宋体" w:hAnsi="宋体" w:cs="宋体"/>
                <w:color w:val="000000"/>
                <w:kern w:val="0"/>
                <w:szCs w:val="21"/>
                <w:lang w:bidi="ar"/>
              </w:rPr>
            </w:pPr>
            <w:r>
              <w:rPr>
                <w:rFonts w:hint="eastAsia" w:ascii="宋体" w:hAnsi="宋体" w:cs="宋体"/>
                <w:color w:val="000000"/>
                <w:szCs w:val="21"/>
              </w:rPr>
              <w:t>乡村振兴战略背景下传统村落的保护与发展研究</w:t>
            </w:r>
            <w:r>
              <w:rPr>
                <w:rFonts w:hint="eastAsia" w:ascii="宋体" w:hAnsi="宋体" w:cs="宋体"/>
                <w:color w:val="000000"/>
                <w:w w:val="80"/>
                <w:szCs w:val="21"/>
              </w:rPr>
              <w:t>——以临沂市传统村落为例</w:t>
            </w:r>
          </w:p>
        </w:tc>
        <w:tc>
          <w:tcPr>
            <w:tcW w:w="1082" w:type="dxa"/>
            <w:noWrap w:val="0"/>
            <w:vAlign w:val="top"/>
          </w:tcPr>
          <w:p>
            <w:pPr>
              <w:jc w:val="center"/>
              <w:rPr>
                <w:rFonts w:hint="eastAsia" w:ascii="宋体" w:hAnsi="宋体" w:cs="宋体"/>
                <w:color w:val="000000"/>
                <w:kern w:val="0"/>
                <w:szCs w:val="21"/>
                <w:lang w:bidi="ar"/>
              </w:rPr>
            </w:pPr>
            <w:r>
              <w:rPr>
                <w:rFonts w:hint="eastAsia" w:ascii="宋体" w:hAnsi="宋体" w:cs="宋体"/>
                <w:color w:val="000000"/>
                <w:szCs w:val="21"/>
              </w:rPr>
              <w:t>学术论文</w:t>
            </w:r>
          </w:p>
        </w:tc>
        <w:tc>
          <w:tcPr>
            <w:tcW w:w="1057" w:type="dxa"/>
            <w:noWrap w:val="0"/>
            <w:vAlign w:val="top"/>
          </w:tcPr>
          <w:p>
            <w:pPr>
              <w:jc w:val="left"/>
              <w:rPr>
                <w:rFonts w:hint="eastAsia" w:ascii="宋体" w:hAnsi="宋体" w:cs="宋体"/>
                <w:color w:val="000000"/>
                <w:kern w:val="0"/>
                <w:szCs w:val="21"/>
                <w:lang w:bidi="ar"/>
              </w:rPr>
            </w:pPr>
            <w:r>
              <w:rPr>
                <w:rFonts w:hint="eastAsia" w:ascii="宋体" w:hAnsi="宋体" w:cs="宋体"/>
                <w:color w:val="000000"/>
                <w:szCs w:val="21"/>
              </w:rPr>
              <w:t>邓星辰</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695" w:type="dxa"/>
            <w:noWrap w:val="0"/>
            <w:vAlign w:val="center"/>
          </w:tcPr>
          <w:p>
            <w:pPr>
              <w:rPr>
                <w:rFonts w:hint="eastAsia"/>
                <w:color w:val="000000"/>
              </w:rPr>
            </w:pPr>
            <w:r>
              <w:rPr>
                <w:rFonts w:hint="eastAsia"/>
                <w:color w:val="000000"/>
              </w:rPr>
              <w:t>164</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2019JT132</w:t>
            </w:r>
          </w:p>
        </w:tc>
        <w:tc>
          <w:tcPr>
            <w:tcW w:w="1339" w:type="dxa"/>
            <w:noWrap w:val="0"/>
            <w:vAlign w:val="center"/>
          </w:tcPr>
          <w:p>
            <w:pPr>
              <w:rPr>
                <w:rFonts w:hint="eastAsia"/>
                <w:color w:val="000000"/>
              </w:rPr>
            </w:pPr>
            <w:r>
              <w:rPr>
                <w:rFonts w:hint="eastAsia"/>
                <w:color w:val="000000"/>
              </w:rPr>
              <w:t>2019LX208</w:t>
            </w:r>
          </w:p>
        </w:tc>
        <w:tc>
          <w:tcPr>
            <w:tcW w:w="6644" w:type="dxa"/>
            <w:noWrap w:val="0"/>
            <w:vAlign w:val="top"/>
          </w:tcPr>
          <w:p>
            <w:pPr>
              <w:rPr>
                <w:rFonts w:hint="eastAsia"/>
                <w:color w:val="000000"/>
              </w:rPr>
            </w:pPr>
            <w:r>
              <w:rPr>
                <w:rFonts w:hint="eastAsia" w:ascii="宋体" w:hAnsi="宋体" w:cs="宋体"/>
                <w:color w:val="000000"/>
                <w:szCs w:val="21"/>
              </w:rPr>
              <w:t>我市大力实施乡村振兴战略中农村基础性工作研究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ascii="宋体" w:hAnsi="宋体" w:cs="宋体"/>
                <w:color w:val="000000"/>
                <w:kern w:val="0"/>
                <w:szCs w:val="21"/>
                <w:lang w:bidi="ar"/>
              </w:rPr>
            </w:pPr>
            <w:r>
              <w:rPr>
                <w:rFonts w:hint="eastAsia" w:ascii="宋体" w:hAnsi="宋体" w:cs="宋体"/>
                <w:color w:val="000000"/>
                <w:szCs w:val="21"/>
              </w:rPr>
              <w:t>徐丽</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695" w:type="dxa"/>
            <w:noWrap w:val="0"/>
            <w:vAlign w:val="center"/>
          </w:tcPr>
          <w:p>
            <w:pPr>
              <w:rPr>
                <w:rFonts w:hint="eastAsia"/>
                <w:color w:val="000000"/>
              </w:rPr>
            </w:pPr>
            <w:r>
              <w:rPr>
                <w:rFonts w:hint="eastAsia"/>
                <w:color w:val="000000"/>
              </w:rPr>
              <w:t>165</w:t>
            </w:r>
          </w:p>
        </w:tc>
        <w:tc>
          <w:tcPr>
            <w:tcW w:w="1270" w:type="dxa"/>
            <w:noWrap w:val="0"/>
            <w:vAlign w:val="center"/>
          </w:tcPr>
          <w:p>
            <w:pPr>
              <w:rPr>
                <w:rFonts w:hint="eastAsia"/>
                <w:color w:val="000000"/>
              </w:rPr>
            </w:pPr>
            <w:r>
              <w:rPr>
                <w:rFonts w:hint="eastAsia"/>
                <w:color w:val="000000"/>
              </w:rPr>
              <w:t>2019JT133</w:t>
            </w:r>
          </w:p>
        </w:tc>
        <w:tc>
          <w:tcPr>
            <w:tcW w:w="1339" w:type="dxa"/>
            <w:noWrap w:val="0"/>
            <w:vAlign w:val="center"/>
          </w:tcPr>
          <w:p>
            <w:pPr>
              <w:rPr>
                <w:rFonts w:hint="eastAsia"/>
                <w:color w:val="000000"/>
              </w:rPr>
            </w:pPr>
            <w:r>
              <w:rPr>
                <w:rFonts w:hint="eastAsia"/>
                <w:color w:val="000000"/>
              </w:rPr>
              <w:t>2019LX209</w:t>
            </w:r>
          </w:p>
        </w:tc>
        <w:tc>
          <w:tcPr>
            <w:tcW w:w="6644" w:type="dxa"/>
            <w:noWrap w:val="0"/>
            <w:vAlign w:val="top"/>
          </w:tcPr>
          <w:p>
            <w:pPr>
              <w:rPr>
                <w:rFonts w:hint="eastAsia" w:ascii="宋体" w:hAnsi="宋体" w:cs="宋体"/>
                <w:color w:val="000000"/>
                <w:kern w:val="0"/>
                <w:szCs w:val="21"/>
                <w:lang w:bidi="ar"/>
              </w:rPr>
            </w:pPr>
            <w:r>
              <w:rPr>
                <w:rFonts w:hint="eastAsia" w:ascii="宋体" w:hAnsi="宋体" w:cs="宋体"/>
                <w:color w:val="000000"/>
                <w:szCs w:val="21"/>
              </w:rPr>
              <w:t>关于群众在日益增长的物质需求中食品安全意识缺失问题的研究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ascii="宋体" w:hAnsi="宋体" w:cs="宋体"/>
                <w:color w:val="000000"/>
                <w:kern w:val="0"/>
                <w:szCs w:val="21"/>
                <w:lang w:bidi="ar"/>
              </w:rPr>
            </w:pPr>
            <w:r>
              <w:rPr>
                <w:rFonts w:hint="eastAsia" w:ascii="宋体" w:hAnsi="宋体" w:cs="宋体"/>
                <w:color w:val="000000"/>
                <w:szCs w:val="21"/>
              </w:rPr>
              <w:t>李军军</w:t>
            </w:r>
          </w:p>
        </w:tc>
        <w:tc>
          <w:tcPr>
            <w:tcW w:w="2355" w:type="dxa"/>
            <w:noWrap w:val="0"/>
            <w:vAlign w:val="top"/>
          </w:tcPr>
          <w:p>
            <w:pPr>
              <w:jc w:val="left"/>
              <w:rPr>
                <w:rFonts w:hint="eastAsia"/>
                <w:color w:val="000000"/>
              </w:rPr>
            </w:pPr>
            <w:r>
              <w:rPr>
                <w:rFonts w:hint="eastAsia" w:ascii="宋体" w:hAnsi="宋体"/>
                <w:color w:val="000000"/>
                <w:szCs w:val="21"/>
              </w:rPr>
              <w:t>鲁南技师学院</w:t>
            </w:r>
          </w:p>
        </w:tc>
        <w:tc>
          <w:tcPr>
            <w:tcW w:w="1095" w:type="dxa"/>
            <w:noWrap w:val="0"/>
            <w:vAlign w:val="center"/>
          </w:tcPr>
          <w:p>
            <w:pPr>
              <w:jc w:val="center"/>
              <w:rPr>
                <w:rFonts w:hint="eastAsia"/>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695" w:type="dxa"/>
            <w:noWrap w:val="0"/>
            <w:vAlign w:val="center"/>
          </w:tcPr>
          <w:p>
            <w:pPr>
              <w:rPr>
                <w:rFonts w:hint="eastAsia"/>
                <w:color w:val="000000"/>
              </w:rPr>
            </w:pPr>
            <w:r>
              <w:rPr>
                <w:rFonts w:hint="eastAsia"/>
                <w:color w:val="000000"/>
              </w:rPr>
              <w:t>166</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2019LX210</w:t>
            </w:r>
          </w:p>
        </w:tc>
        <w:tc>
          <w:tcPr>
            <w:tcW w:w="6644" w:type="dxa"/>
            <w:noWrap w:val="0"/>
            <w:vAlign w:val="top"/>
          </w:tcPr>
          <w:p>
            <w:pPr>
              <w:rPr>
                <w:rFonts w:hint="eastAsia" w:ascii="宋体" w:hAnsi="宋体" w:cs="宋体"/>
                <w:color w:val="000000"/>
                <w:kern w:val="0"/>
                <w:szCs w:val="21"/>
                <w:lang w:bidi="ar"/>
              </w:rPr>
            </w:pPr>
            <w:r>
              <w:rPr>
                <w:rFonts w:hint="eastAsia" w:ascii="宋体" w:hAnsi="宋体" w:cs="宋体"/>
                <w:color w:val="000000"/>
                <w:szCs w:val="21"/>
              </w:rPr>
              <w:t>临沂市公立医院用药安全重大风险问题研究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ascii="宋体" w:hAnsi="宋体" w:cs="宋体"/>
                <w:color w:val="000000"/>
                <w:kern w:val="0"/>
                <w:szCs w:val="21"/>
                <w:lang w:bidi="ar"/>
              </w:rPr>
            </w:pPr>
            <w:r>
              <w:rPr>
                <w:rFonts w:hint="eastAsia" w:ascii="宋体" w:hAnsi="宋体" w:cs="宋体"/>
                <w:color w:val="000000"/>
                <w:szCs w:val="21"/>
              </w:rPr>
              <w:t>管海方</w:t>
            </w:r>
          </w:p>
        </w:tc>
        <w:tc>
          <w:tcPr>
            <w:tcW w:w="2355" w:type="dxa"/>
            <w:noWrap w:val="0"/>
            <w:vAlign w:val="top"/>
          </w:tcPr>
          <w:p>
            <w:pPr>
              <w:jc w:val="left"/>
              <w:rPr>
                <w:rFonts w:hint="eastAsia"/>
                <w:color w:val="000000"/>
              </w:rPr>
            </w:pPr>
            <w:r>
              <w:rPr>
                <w:rFonts w:hint="eastAsia" w:ascii="宋体" w:hAnsi="宋体"/>
                <w:color w:val="000000"/>
                <w:szCs w:val="21"/>
              </w:rPr>
              <w:t>山东医学高等专科学校</w:t>
            </w:r>
          </w:p>
        </w:tc>
        <w:tc>
          <w:tcPr>
            <w:tcW w:w="1095" w:type="dxa"/>
            <w:noWrap w:val="0"/>
            <w:vAlign w:val="center"/>
          </w:tcPr>
          <w:p>
            <w:pPr>
              <w:jc w:val="center"/>
              <w:rPr>
                <w:rFonts w:hint="eastAsia"/>
                <w:color w:val="000000"/>
              </w:rPr>
            </w:pPr>
            <w:r>
              <w:rPr>
                <w:rFonts w:hint="eastAsia"/>
                <w:b/>
                <w:bCs/>
                <w:color w:val="000000"/>
              </w:rPr>
              <w:t>不予结题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695" w:type="dxa"/>
            <w:tcBorders>
              <w:top w:val="single" w:color="auto" w:sz="4" w:space="0"/>
            </w:tcBorders>
            <w:noWrap w:val="0"/>
            <w:vAlign w:val="center"/>
          </w:tcPr>
          <w:p>
            <w:pPr>
              <w:rPr>
                <w:rFonts w:hint="eastAsia"/>
                <w:color w:val="000000"/>
              </w:rPr>
            </w:pPr>
            <w:r>
              <w:rPr>
                <w:rFonts w:hint="eastAsia"/>
                <w:color w:val="000000"/>
              </w:rPr>
              <w:t>167</w:t>
            </w:r>
          </w:p>
        </w:tc>
        <w:tc>
          <w:tcPr>
            <w:tcW w:w="1270" w:type="dxa"/>
            <w:tcBorders>
              <w:top w:val="single" w:color="auto" w:sz="4" w:space="0"/>
            </w:tcBorders>
            <w:noWrap w:val="0"/>
            <w:vAlign w:val="center"/>
          </w:tcPr>
          <w:p>
            <w:pPr>
              <w:rPr>
                <w:rFonts w:hint="eastAsia" w:ascii="Calibri" w:hAnsi="Calibri"/>
                <w:color w:val="000000"/>
                <w:kern w:val="2"/>
                <w:sz w:val="21"/>
                <w:szCs w:val="24"/>
                <w:lang w:val="en-US" w:eastAsia="zh-CN" w:bidi="ar-SA"/>
              </w:rPr>
            </w:pPr>
            <w:r>
              <w:rPr>
                <w:rFonts w:hint="eastAsia"/>
                <w:color w:val="000000"/>
              </w:rPr>
              <w:t>2019JT134</w:t>
            </w:r>
          </w:p>
        </w:tc>
        <w:tc>
          <w:tcPr>
            <w:tcW w:w="1339" w:type="dxa"/>
            <w:tcBorders>
              <w:top w:val="single" w:color="auto" w:sz="4" w:space="0"/>
            </w:tcBorders>
            <w:noWrap w:val="0"/>
            <w:vAlign w:val="center"/>
          </w:tcPr>
          <w:p>
            <w:pPr>
              <w:rPr>
                <w:rFonts w:hint="eastAsia"/>
                <w:color w:val="000000"/>
              </w:rPr>
            </w:pPr>
            <w:r>
              <w:rPr>
                <w:rFonts w:hint="eastAsia"/>
                <w:color w:val="000000"/>
              </w:rPr>
              <w:t>2019LX214</w:t>
            </w:r>
          </w:p>
        </w:tc>
        <w:tc>
          <w:tcPr>
            <w:tcW w:w="6644" w:type="dxa"/>
            <w:tcBorders>
              <w:top w:val="single" w:color="auto" w:sz="4" w:space="0"/>
            </w:tcBorders>
            <w:noWrap w:val="0"/>
            <w:vAlign w:val="top"/>
          </w:tcPr>
          <w:p>
            <w:pPr>
              <w:rPr>
                <w:rFonts w:hint="eastAsia"/>
                <w:color w:val="000000"/>
              </w:rPr>
            </w:pPr>
            <w:r>
              <w:rPr>
                <w:rFonts w:hint="eastAsia" w:ascii="宋体" w:hAnsi="宋体" w:cs="宋体"/>
                <w:color w:val="000000"/>
                <w:szCs w:val="21"/>
              </w:rPr>
              <w:t>新旧动能转换下临沂乡村旅游人才队伍建设研究</w:t>
            </w:r>
          </w:p>
        </w:tc>
        <w:tc>
          <w:tcPr>
            <w:tcW w:w="1082" w:type="dxa"/>
            <w:tcBorders>
              <w:top w:val="single" w:color="auto" w:sz="4" w:space="0"/>
            </w:tcBorders>
            <w:noWrap w:val="0"/>
            <w:vAlign w:val="top"/>
          </w:tcPr>
          <w:p>
            <w:pPr>
              <w:jc w:val="center"/>
              <w:rPr>
                <w:rFonts w:hint="eastAsia"/>
                <w:color w:val="000000"/>
              </w:rPr>
            </w:pPr>
            <w:r>
              <w:rPr>
                <w:rFonts w:hint="eastAsia" w:ascii="宋体" w:hAnsi="宋体" w:cs="宋体"/>
                <w:color w:val="000000"/>
                <w:szCs w:val="21"/>
              </w:rPr>
              <w:t>研究报告</w:t>
            </w:r>
          </w:p>
        </w:tc>
        <w:tc>
          <w:tcPr>
            <w:tcW w:w="1057" w:type="dxa"/>
            <w:tcBorders>
              <w:top w:val="single" w:color="auto" w:sz="4" w:space="0"/>
            </w:tcBorders>
            <w:noWrap w:val="0"/>
            <w:vAlign w:val="top"/>
          </w:tcPr>
          <w:p>
            <w:pPr>
              <w:jc w:val="left"/>
              <w:rPr>
                <w:rFonts w:hint="eastAsia"/>
                <w:color w:val="000000"/>
              </w:rPr>
            </w:pPr>
            <w:r>
              <w:rPr>
                <w:rFonts w:hint="eastAsia" w:ascii="宋体" w:hAnsi="宋体" w:cs="宋体"/>
                <w:color w:val="000000"/>
                <w:szCs w:val="21"/>
              </w:rPr>
              <w:t>徐洪涛</w:t>
            </w:r>
          </w:p>
        </w:tc>
        <w:tc>
          <w:tcPr>
            <w:tcW w:w="2355" w:type="dxa"/>
            <w:tcBorders>
              <w:top w:val="single" w:color="auto" w:sz="4" w:space="0"/>
            </w:tcBorders>
            <w:noWrap w:val="0"/>
            <w:vAlign w:val="top"/>
          </w:tcPr>
          <w:p>
            <w:pPr>
              <w:jc w:val="left"/>
              <w:rPr>
                <w:rFonts w:hint="eastAsia"/>
                <w:color w:val="000000"/>
              </w:rPr>
            </w:pPr>
            <w:r>
              <w:rPr>
                <w:rFonts w:hint="eastAsia" w:ascii="宋体" w:hAnsi="宋体"/>
                <w:color w:val="000000"/>
                <w:szCs w:val="21"/>
              </w:rPr>
              <w:t>临沂大学</w:t>
            </w:r>
          </w:p>
        </w:tc>
        <w:tc>
          <w:tcPr>
            <w:tcW w:w="1095" w:type="dxa"/>
            <w:tcBorders>
              <w:top w:val="single" w:color="auto" w:sz="4" w:space="0"/>
            </w:tcBorders>
            <w:noWrap w:val="0"/>
            <w:vAlign w:val="center"/>
          </w:tcPr>
          <w:p>
            <w:pPr>
              <w:jc w:val="center"/>
              <w:rPr>
                <w:b/>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95" w:type="dxa"/>
            <w:noWrap w:val="0"/>
            <w:vAlign w:val="center"/>
          </w:tcPr>
          <w:p>
            <w:pPr>
              <w:rPr>
                <w:rFonts w:hint="eastAsia"/>
                <w:color w:val="000000"/>
              </w:rPr>
            </w:pPr>
            <w:r>
              <w:rPr>
                <w:rFonts w:hint="eastAsia"/>
                <w:color w:val="000000"/>
              </w:rPr>
              <w:t>168</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2019JT135</w:t>
            </w:r>
          </w:p>
        </w:tc>
        <w:tc>
          <w:tcPr>
            <w:tcW w:w="1339" w:type="dxa"/>
            <w:noWrap w:val="0"/>
            <w:vAlign w:val="center"/>
          </w:tcPr>
          <w:p>
            <w:pPr>
              <w:rPr>
                <w:rFonts w:hint="eastAsia"/>
                <w:color w:val="000000"/>
              </w:rPr>
            </w:pPr>
            <w:r>
              <w:rPr>
                <w:rFonts w:hint="eastAsia"/>
                <w:color w:val="000000"/>
              </w:rPr>
              <w:t>2019LX215</w:t>
            </w:r>
          </w:p>
        </w:tc>
        <w:tc>
          <w:tcPr>
            <w:tcW w:w="6644" w:type="dxa"/>
            <w:noWrap w:val="0"/>
            <w:vAlign w:val="top"/>
          </w:tcPr>
          <w:p>
            <w:pPr>
              <w:rPr>
                <w:rFonts w:hint="eastAsia"/>
                <w:color w:val="000000"/>
              </w:rPr>
            </w:pPr>
            <w:r>
              <w:rPr>
                <w:rFonts w:hint="eastAsia" w:ascii="宋体" w:hAnsi="宋体" w:cs="宋体"/>
                <w:color w:val="000000"/>
                <w:szCs w:val="21"/>
              </w:rPr>
              <w:t>沂蒙红色旅游外宣资料和标识语翻译现状及规范化研究</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tabs>
                <w:tab w:val="left" w:pos="279"/>
              </w:tabs>
              <w:jc w:val="left"/>
              <w:rPr>
                <w:rFonts w:hint="eastAsia"/>
                <w:color w:val="000000"/>
              </w:rPr>
            </w:pPr>
            <w:r>
              <w:rPr>
                <w:rFonts w:hint="eastAsia" w:ascii="宋体" w:hAnsi="宋体" w:cs="宋体"/>
                <w:color w:val="000000"/>
                <w:szCs w:val="21"/>
              </w:rPr>
              <w:t>张晓瑶</w:t>
            </w:r>
          </w:p>
        </w:tc>
        <w:tc>
          <w:tcPr>
            <w:tcW w:w="2355" w:type="dxa"/>
            <w:noWrap w:val="0"/>
            <w:vAlign w:val="top"/>
          </w:tcPr>
          <w:p>
            <w:pPr>
              <w:jc w:val="left"/>
              <w:rPr>
                <w:rFonts w:hint="eastAsia"/>
                <w:color w:val="000000"/>
              </w:rPr>
            </w:pPr>
            <w:r>
              <w:rPr>
                <w:rFonts w:hint="eastAsia" w:ascii="宋体" w:hAnsi="宋体"/>
                <w:color w:val="000000"/>
                <w:szCs w:val="21"/>
              </w:rPr>
              <w:t>山东医学高等专科学校</w:t>
            </w:r>
          </w:p>
        </w:tc>
        <w:tc>
          <w:tcPr>
            <w:tcW w:w="1095" w:type="dxa"/>
            <w:noWrap w:val="0"/>
            <w:vAlign w:val="center"/>
          </w:tcPr>
          <w:p>
            <w:pPr>
              <w:jc w:val="center"/>
              <w:rPr>
                <w:rFonts w:hint="eastAsia"/>
                <w:color w:val="000000"/>
                <w:shd w:val="clear" w:color="FFFFFF" w:fill="D9D9D9"/>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95" w:type="dxa"/>
            <w:noWrap w:val="0"/>
            <w:vAlign w:val="center"/>
          </w:tcPr>
          <w:p>
            <w:pPr>
              <w:rPr>
                <w:rFonts w:hint="eastAsia"/>
                <w:color w:val="000000"/>
              </w:rPr>
            </w:pPr>
            <w:r>
              <w:rPr>
                <w:rFonts w:hint="eastAsia"/>
                <w:color w:val="000000"/>
              </w:rPr>
              <w:t>169</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2019JT136</w:t>
            </w:r>
          </w:p>
        </w:tc>
        <w:tc>
          <w:tcPr>
            <w:tcW w:w="1339" w:type="dxa"/>
            <w:noWrap w:val="0"/>
            <w:vAlign w:val="center"/>
          </w:tcPr>
          <w:p>
            <w:pPr>
              <w:rPr>
                <w:rFonts w:hint="eastAsia"/>
                <w:color w:val="000000"/>
              </w:rPr>
            </w:pPr>
            <w:r>
              <w:rPr>
                <w:rFonts w:hint="eastAsia"/>
                <w:color w:val="000000"/>
              </w:rPr>
              <w:t>2019LX216</w:t>
            </w:r>
          </w:p>
        </w:tc>
        <w:tc>
          <w:tcPr>
            <w:tcW w:w="6644" w:type="dxa"/>
            <w:noWrap w:val="0"/>
            <w:vAlign w:val="top"/>
          </w:tcPr>
          <w:p>
            <w:pPr>
              <w:rPr>
                <w:rFonts w:hint="eastAsia"/>
                <w:color w:val="000000"/>
              </w:rPr>
            </w:pPr>
            <w:r>
              <w:rPr>
                <w:rFonts w:hint="eastAsia" w:ascii="宋体" w:hAnsi="宋体" w:cs="宋体"/>
                <w:color w:val="000000"/>
                <w:szCs w:val="21"/>
              </w:rPr>
              <w:t>医学英语在临沂城市建设提升中的价值研究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tabs>
                <w:tab w:val="left" w:pos="279"/>
              </w:tabs>
              <w:jc w:val="left"/>
              <w:rPr>
                <w:rFonts w:hint="eastAsia"/>
                <w:color w:val="000000"/>
              </w:rPr>
            </w:pPr>
            <w:r>
              <w:rPr>
                <w:rFonts w:hint="eastAsia" w:ascii="宋体" w:hAnsi="宋体" w:cs="宋体"/>
                <w:color w:val="000000"/>
                <w:szCs w:val="21"/>
              </w:rPr>
              <w:t>于海妮</w:t>
            </w:r>
          </w:p>
        </w:tc>
        <w:tc>
          <w:tcPr>
            <w:tcW w:w="2355" w:type="dxa"/>
            <w:noWrap w:val="0"/>
            <w:vAlign w:val="top"/>
          </w:tcPr>
          <w:p>
            <w:pPr>
              <w:jc w:val="left"/>
              <w:rPr>
                <w:rFonts w:hint="eastAsia"/>
                <w:color w:val="000000"/>
              </w:rPr>
            </w:pPr>
            <w:r>
              <w:rPr>
                <w:rFonts w:hint="eastAsia" w:ascii="宋体" w:hAnsi="宋体"/>
                <w:color w:val="000000"/>
                <w:szCs w:val="21"/>
              </w:rPr>
              <w:t>山东医学高等专科学校</w:t>
            </w:r>
          </w:p>
        </w:tc>
        <w:tc>
          <w:tcPr>
            <w:tcW w:w="1095" w:type="dxa"/>
            <w:noWrap w:val="0"/>
            <w:vAlign w:val="center"/>
          </w:tcPr>
          <w:p>
            <w:pPr>
              <w:jc w:val="center"/>
              <w:rPr>
                <w:rFonts w:hint="eastAsia"/>
                <w:color w:val="000000"/>
                <w:shd w:val="clear" w:color="FFFFFF" w:fill="D9D9D9"/>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695" w:type="dxa"/>
            <w:noWrap w:val="0"/>
            <w:vAlign w:val="center"/>
          </w:tcPr>
          <w:p>
            <w:pPr>
              <w:rPr>
                <w:rFonts w:hint="eastAsia"/>
                <w:color w:val="000000"/>
              </w:rPr>
            </w:pPr>
            <w:r>
              <w:rPr>
                <w:rFonts w:hint="eastAsia"/>
                <w:color w:val="000000"/>
              </w:rPr>
              <w:t>170</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2019JT137</w:t>
            </w:r>
          </w:p>
        </w:tc>
        <w:tc>
          <w:tcPr>
            <w:tcW w:w="1339" w:type="dxa"/>
            <w:noWrap w:val="0"/>
            <w:vAlign w:val="center"/>
          </w:tcPr>
          <w:p>
            <w:pPr>
              <w:rPr>
                <w:rFonts w:hint="eastAsia"/>
                <w:color w:val="000000"/>
              </w:rPr>
            </w:pPr>
            <w:r>
              <w:rPr>
                <w:rFonts w:hint="eastAsia"/>
                <w:color w:val="000000"/>
              </w:rPr>
              <w:t>2019LX217</w:t>
            </w:r>
          </w:p>
        </w:tc>
        <w:tc>
          <w:tcPr>
            <w:tcW w:w="6644" w:type="dxa"/>
            <w:noWrap w:val="0"/>
            <w:vAlign w:val="center"/>
          </w:tcPr>
          <w:p>
            <w:pPr>
              <w:tabs>
                <w:tab w:val="left" w:pos="279"/>
              </w:tabs>
              <w:jc w:val="left"/>
              <w:rPr>
                <w:rFonts w:hint="eastAsia"/>
                <w:color w:val="000000"/>
              </w:rPr>
            </w:pPr>
            <w:r>
              <w:rPr>
                <w:rFonts w:hint="eastAsia" w:ascii="宋体" w:hAnsi="宋体" w:cs="宋体"/>
                <w:color w:val="000000"/>
                <w:szCs w:val="21"/>
              </w:rPr>
              <w:fldChar w:fldCharType="begin"/>
            </w:r>
            <w:r>
              <w:rPr>
                <w:rFonts w:hint="eastAsia" w:ascii="宋体" w:hAnsi="宋体" w:cs="宋体"/>
                <w:color w:val="000000"/>
                <w:szCs w:val="21"/>
              </w:rPr>
              <w:instrText xml:space="preserve"> HYPERLINK "http://42.247.3.5:9006/kns/detail/detail.aspx?QueryID=1&amp;CurRec=28&amp;recid=&amp;FileName=LZHB201809009&amp;DbName=CJFDLAST2018&amp;DbCode=CJFQ&amp;yx=&amp;pr=&amp;URLID=" \t "http://42.247.3.5:9006/kns/brief/_blank" </w:instrText>
            </w:r>
            <w:r>
              <w:rPr>
                <w:rFonts w:hint="eastAsia" w:ascii="宋体" w:hAnsi="宋体" w:cs="宋体"/>
                <w:color w:val="000000"/>
                <w:szCs w:val="21"/>
              </w:rPr>
              <w:fldChar w:fldCharType="separate"/>
            </w:r>
            <w:r>
              <w:rPr>
                <w:rFonts w:hint="eastAsia" w:ascii="宋体" w:hAnsi="宋体" w:cs="宋体"/>
                <w:color w:val="000000"/>
                <w:szCs w:val="21"/>
              </w:rPr>
              <w:t>翻译目的论视阈下城市标识语的英译失误及对策研究——</w:t>
            </w:r>
            <w:r>
              <w:rPr>
                <w:rFonts w:hint="eastAsia" w:ascii="宋体" w:hAnsi="宋体" w:cs="宋体"/>
                <w:color w:val="000000"/>
                <w:w w:val="90"/>
                <w:szCs w:val="21"/>
              </w:rPr>
              <w:t>以临沂市为例</w:t>
            </w:r>
            <w:r>
              <w:rPr>
                <w:rFonts w:hint="eastAsia" w:ascii="宋体" w:hAnsi="宋体" w:cs="宋体"/>
                <w:color w:val="000000"/>
                <w:szCs w:val="21"/>
              </w:rPr>
              <w:fldChar w:fldCharType="end"/>
            </w:r>
          </w:p>
        </w:tc>
        <w:tc>
          <w:tcPr>
            <w:tcW w:w="1082" w:type="dxa"/>
            <w:noWrap w:val="0"/>
            <w:vAlign w:val="center"/>
          </w:tcPr>
          <w:p>
            <w:pPr>
              <w:jc w:val="center"/>
              <w:rPr>
                <w:rFonts w:hint="eastAsia"/>
                <w:color w:val="000000"/>
              </w:rPr>
            </w:pPr>
            <w:r>
              <w:rPr>
                <w:rFonts w:hint="eastAsia" w:ascii="宋体" w:hAnsi="宋体" w:cs="宋体"/>
                <w:color w:val="000000"/>
                <w:szCs w:val="21"/>
              </w:rPr>
              <w:t>研究报告学术论文</w:t>
            </w:r>
          </w:p>
        </w:tc>
        <w:tc>
          <w:tcPr>
            <w:tcW w:w="1057" w:type="dxa"/>
            <w:noWrap w:val="0"/>
            <w:vAlign w:val="center"/>
          </w:tcPr>
          <w:p>
            <w:pPr>
              <w:tabs>
                <w:tab w:val="left" w:pos="279"/>
              </w:tabs>
              <w:jc w:val="left"/>
              <w:rPr>
                <w:rFonts w:hint="eastAsia"/>
                <w:color w:val="000000"/>
              </w:rPr>
            </w:pPr>
            <w:r>
              <w:rPr>
                <w:rFonts w:hint="eastAsia" w:ascii="宋体" w:hAnsi="宋体" w:cs="宋体"/>
                <w:color w:val="000000"/>
                <w:szCs w:val="21"/>
              </w:rPr>
              <w:t>于群</w:t>
            </w:r>
          </w:p>
        </w:tc>
        <w:tc>
          <w:tcPr>
            <w:tcW w:w="2355" w:type="dxa"/>
            <w:noWrap w:val="0"/>
            <w:vAlign w:val="center"/>
          </w:tcPr>
          <w:p>
            <w:pPr>
              <w:jc w:val="left"/>
              <w:rPr>
                <w:rFonts w:hint="eastAsia"/>
                <w:color w:val="000000"/>
              </w:rPr>
            </w:pPr>
            <w:r>
              <w:rPr>
                <w:rFonts w:hint="eastAsia" w:ascii="宋体" w:hAnsi="宋体"/>
                <w:color w:val="000000"/>
                <w:szCs w:val="21"/>
              </w:rPr>
              <w:t>山东医学高等专科学校</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95" w:type="dxa"/>
            <w:noWrap w:val="0"/>
            <w:vAlign w:val="center"/>
          </w:tcPr>
          <w:p>
            <w:pPr>
              <w:rPr>
                <w:rFonts w:hint="eastAsia"/>
                <w:color w:val="000000"/>
              </w:rPr>
            </w:pPr>
            <w:r>
              <w:rPr>
                <w:rFonts w:hint="eastAsia"/>
                <w:color w:val="000000"/>
              </w:rPr>
              <w:t>171</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2019JT138</w:t>
            </w:r>
          </w:p>
        </w:tc>
        <w:tc>
          <w:tcPr>
            <w:tcW w:w="1339" w:type="dxa"/>
            <w:noWrap w:val="0"/>
            <w:vAlign w:val="center"/>
          </w:tcPr>
          <w:p>
            <w:pPr>
              <w:rPr>
                <w:rFonts w:hint="eastAsia"/>
                <w:color w:val="000000"/>
              </w:rPr>
            </w:pPr>
            <w:r>
              <w:rPr>
                <w:rFonts w:hint="eastAsia"/>
                <w:color w:val="000000"/>
              </w:rPr>
              <w:t>2019LX218</w:t>
            </w:r>
          </w:p>
        </w:tc>
        <w:tc>
          <w:tcPr>
            <w:tcW w:w="6644" w:type="dxa"/>
            <w:noWrap w:val="0"/>
            <w:vAlign w:val="top"/>
          </w:tcPr>
          <w:p>
            <w:pPr>
              <w:rPr>
                <w:rFonts w:hint="eastAsia"/>
                <w:color w:val="000000"/>
              </w:rPr>
            </w:pPr>
            <w:r>
              <w:rPr>
                <w:rFonts w:hint="eastAsia" w:ascii="宋体" w:hAnsi="宋体" w:cs="宋体"/>
                <w:color w:val="000000"/>
                <w:szCs w:val="21"/>
              </w:rPr>
              <w:t>临沂市医院双语标识语翻译问题调查与解决对策</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tabs>
                <w:tab w:val="left" w:pos="279"/>
              </w:tabs>
              <w:jc w:val="left"/>
              <w:rPr>
                <w:rFonts w:hint="eastAsia"/>
                <w:color w:val="000000"/>
              </w:rPr>
            </w:pPr>
            <w:r>
              <w:rPr>
                <w:rFonts w:hint="eastAsia" w:ascii="宋体" w:hAnsi="宋体" w:cs="宋体"/>
                <w:color w:val="000000"/>
                <w:szCs w:val="21"/>
              </w:rPr>
              <w:t>肖莉</w:t>
            </w:r>
          </w:p>
        </w:tc>
        <w:tc>
          <w:tcPr>
            <w:tcW w:w="2355" w:type="dxa"/>
            <w:noWrap w:val="0"/>
            <w:vAlign w:val="top"/>
          </w:tcPr>
          <w:p>
            <w:pPr>
              <w:jc w:val="left"/>
              <w:rPr>
                <w:rFonts w:hint="eastAsia"/>
                <w:color w:val="000000"/>
              </w:rPr>
            </w:pPr>
            <w:r>
              <w:rPr>
                <w:rFonts w:hint="eastAsia" w:ascii="宋体" w:hAnsi="宋体"/>
                <w:color w:val="000000"/>
                <w:szCs w:val="21"/>
              </w:rPr>
              <w:t>山东医学高等专科学校</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695" w:type="dxa"/>
            <w:noWrap w:val="0"/>
            <w:vAlign w:val="center"/>
          </w:tcPr>
          <w:p>
            <w:pPr>
              <w:rPr>
                <w:rFonts w:hint="eastAsia"/>
                <w:color w:val="000000"/>
              </w:rPr>
            </w:pPr>
            <w:r>
              <w:rPr>
                <w:rFonts w:hint="eastAsia"/>
                <w:color w:val="000000"/>
              </w:rPr>
              <w:t>172</w:t>
            </w:r>
          </w:p>
        </w:tc>
        <w:tc>
          <w:tcPr>
            <w:tcW w:w="1270" w:type="dxa"/>
            <w:noWrap w:val="0"/>
            <w:vAlign w:val="center"/>
          </w:tcPr>
          <w:p>
            <w:pPr>
              <w:rPr>
                <w:rFonts w:hint="eastAsia"/>
                <w:color w:val="000000"/>
              </w:rPr>
            </w:pPr>
            <w:r>
              <w:rPr>
                <w:rFonts w:hint="eastAsia"/>
                <w:color w:val="000000"/>
              </w:rPr>
              <w:t>2019JT139</w:t>
            </w:r>
          </w:p>
        </w:tc>
        <w:tc>
          <w:tcPr>
            <w:tcW w:w="1339" w:type="dxa"/>
            <w:noWrap w:val="0"/>
            <w:vAlign w:val="center"/>
          </w:tcPr>
          <w:p>
            <w:pPr>
              <w:rPr>
                <w:rFonts w:hint="eastAsia"/>
                <w:color w:val="000000"/>
              </w:rPr>
            </w:pPr>
            <w:r>
              <w:rPr>
                <w:rFonts w:hint="eastAsia"/>
                <w:color w:val="000000"/>
              </w:rPr>
              <w:t>2019LX219</w:t>
            </w:r>
          </w:p>
        </w:tc>
        <w:tc>
          <w:tcPr>
            <w:tcW w:w="6644" w:type="dxa"/>
            <w:noWrap w:val="0"/>
            <w:vAlign w:val="top"/>
          </w:tcPr>
          <w:p>
            <w:pPr>
              <w:rPr>
                <w:rFonts w:hint="eastAsia"/>
                <w:color w:val="000000"/>
              </w:rPr>
            </w:pPr>
            <w:r>
              <w:rPr>
                <w:rFonts w:hint="eastAsia" w:ascii="宋体" w:hAnsi="宋体" w:cs="宋体"/>
                <w:color w:val="000000"/>
                <w:szCs w:val="21"/>
              </w:rPr>
              <w:t>临沂市田园综合体教育功能的整体开发研究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李学坤</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695" w:type="dxa"/>
            <w:noWrap w:val="0"/>
            <w:vAlign w:val="center"/>
          </w:tcPr>
          <w:p>
            <w:pPr>
              <w:rPr>
                <w:rFonts w:hint="eastAsia"/>
                <w:color w:val="000000"/>
              </w:rPr>
            </w:pPr>
            <w:r>
              <w:rPr>
                <w:rFonts w:hint="eastAsia"/>
                <w:color w:val="000000"/>
              </w:rPr>
              <w:t>173</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2019LX220</w:t>
            </w:r>
          </w:p>
        </w:tc>
        <w:tc>
          <w:tcPr>
            <w:tcW w:w="6644" w:type="dxa"/>
            <w:noWrap w:val="0"/>
            <w:vAlign w:val="top"/>
          </w:tcPr>
          <w:p>
            <w:pPr>
              <w:rPr>
                <w:rFonts w:hint="eastAsia"/>
                <w:color w:val="000000"/>
              </w:rPr>
            </w:pPr>
            <w:r>
              <w:rPr>
                <w:rFonts w:hint="eastAsia" w:ascii="宋体" w:hAnsi="宋体" w:cs="宋体"/>
                <w:color w:val="000000"/>
                <w:szCs w:val="21"/>
              </w:rPr>
              <w:t>在文化旅游中“沂蒙红嫂”传统文化的现代转化研究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武斌</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b/>
                <w:color w:val="000000"/>
              </w:rPr>
            </w:pPr>
            <w:r>
              <w:rPr>
                <w:rFonts w:hint="eastAsia"/>
                <w:bCs/>
                <w:color w:val="auto"/>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695" w:type="dxa"/>
            <w:noWrap w:val="0"/>
            <w:vAlign w:val="center"/>
          </w:tcPr>
          <w:p>
            <w:pPr>
              <w:rPr>
                <w:rFonts w:hint="eastAsia"/>
                <w:color w:val="000000"/>
              </w:rPr>
            </w:pPr>
            <w:r>
              <w:rPr>
                <w:rFonts w:hint="eastAsia"/>
                <w:color w:val="000000"/>
              </w:rPr>
              <w:t>174</w:t>
            </w:r>
          </w:p>
        </w:tc>
        <w:tc>
          <w:tcPr>
            <w:tcW w:w="1270" w:type="dxa"/>
            <w:noWrap w:val="0"/>
            <w:vAlign w:val="center"/>
          </w:tcPr>
          <w:p>
            <w:pPr>
              <w:rPr>
                <w:rFonts w:hint="eastAsia"/>
                <w:color w:val="000000"/>
              </w:rPr>
            </w:pPr>
            <w:r>
              <w:rPr>
                <w:rFonts w:hint="eastAsia"/>
                <w:color w:val="000000"/>
              </w:rPr>
              <w:t>2019JT140</w:t>
            </w:r>
          </w:p>
        </w:tc>
        <w:tc>
          <w:tcPr>
            <w:tcW w:w="1339" w:type="dxa"/>
            <w:noWrap w:val="0"/>
            <w:vAlign w:val="center"/>
          </w:tcPr>
          <w:p>
            <w:pPr>
              <w:rPr>
                <w:rFonts w:hint="eastAsia"/>
                <w:color w:val="000000"/>
              </w:rPr>
            </w:pPr>
            <w:r>
              <w:rPr>
                <w:rFonts w:hint="eastAsia"/>
                <w:color w:val="000000"/>
              </w:rPr>
              <w:t>2019LX221</w:t>
            </w:r>
          </w:p>
        </w:tc>
        <w:tc>
          <w:tcPr>
            <w:tcW w:w="6644" w:type="dxa"/>
            <w:noWrap w:val="0"/>
            <w:vAlign w:val="top"/>
          </w:tcPr>
          <w:p>
            <w:pPr>
              <w:rPr>
                <w:rFonts w:hint="eastAsia"/>
                <w:color w:val="000000"/>
              </w:rPr>
            </w:pPr>
            <w:r>
              <w:rPr>
                <w:rFonts w:hint="eastAsia" w:ascii="宋体" w:hAnsi="宋体" w:cs="宋体"/>
                <w:color w:val="000000"/>
                <w:szCs w:val="21"/>
              </w:rPr>
              <w:t>提高公共文化服务效能，创建示范性志愿服务品牌</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olor w:val="000000"/>
                <w:szCs w:val="21"/>
              </w:rPr>
              <w:t>王志银</w:t>
            </w:r>
          </w:p>
        </w:tc>
        <w:tc>
          <w:tcPr>
            <w:tcW w:w="2355" w:type="dxa"/>
            <w:noWrap w:val="0"/>
            <w:vAlign w:val="top"/>
          </w:tcPr>
          <w:p>
            <w:pPr>
              <w:jc w:val="left"/>
              <w:rPr>
                <w:rFonts w:hint="eastAsia"/>
                <w:color w:val="000000"/>
              </w:rPr>
            </w:pPr>
            <w:r>
              <w:rPr>
                <w:rFonts w:hint="eastAsia" w:ascii="宋体" w:hAnsi="宋体"/>
                <w:color w:val="000000"/>
                <w:szCs w:val="21"/>
              </w:rPr>
              <w:t>临沭县文化和旅游局</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695" w:type="dxa"/>
            <w:noWrap w:val="0"/>
            <w:vAlign w:val="center"/>
          </w:tcPr>
          <w:p>
            <w:pPr>
              <w:rPr>
                <w:rFonts w:hint="eastAsia"/>
                <w:color w:val="000000"/>
              </w:rPr>
            </w:pPr>
            <w:r>
              <w:rPr>
                <w:rFonts w:hint="eastAsia"/>
                <w:color w:val="000000"/>
              </w:rPr>
              <w:t>175</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2019JT141</w:t>
            </w:r>
          </w:p>
        </w:tc>
        <w:tc>
          <w:tcPr>
            <w:tcW w:w="1339" w:type="dxa"/>
            <w:noWrap w:val="0"/>
            <w:vAlign w:val="center"/>
          </w:tcPr>
          <w:p>
            <w:pPr>
              <w:rPr>
                <w:rFonts w:hint="eastAsia"/>
                <w:color w:val="000000"/>
              </w:rPr>
            </w:pPr>
            <w:r>
              <w:rPr>
                <w:rFonts w:hint="eastAsia"/>
                <w:color w:val="000000"/>
              </w:rPr>
              <w:t>2019LX222</w:t>
            </w:r>
          </w:p>
        </w:tc>
        <w:tc>
          <w:tcPr>
            <w:tcW w:w="6644" w:type="dxa"/>
            <w:noWrap w:val="0"/>
            <w:vAlign w:val="top"/>
          </w:tcPr>
          <w:p>
            <w:pPr>
              <w:rPr>
                <w:rFonts w:hint="eastAsia"/>
                <w:color w:val="000000"/>
              </w:rPr>
            </w:pPr>
            <w:r>
              <w:rPr>
                <w:rFonts w:hint="eastAsia" w:ascii="宋体" w:hAnsi="宋体" w:cs="宋体"/>
                <w:color w:val="000000"/>
                <w:szCs w:val="21"/>
              </w:rPr>
              <w:t>沂蒙文学：梦想与行动——打造沂蒙最美名片探究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咸西军</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95" w:type="dxa"/>
            <w:noWrap w:val="0"/>
            <w:vAlign w:val="center"/>
          </w:tcPr>
          <w:p>
            <w:pPr>
              <w:rPr>
                <w:rFonts w:hint="eastAsia"/>
                <w:color w:val="000000"/>
              </w:rPr>
            </w:pPr>
            <w:r>
              <w:rPr>
                <w:rFonts w:hint="eastAsia"/>
                <w:color w:val="000000"/>
              </w:rPr>
              <w:t>176</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2019JT142</w:t>
            </w:r>
          </w:p>
        </w:tc>
        <w:tc>
          <w:tcPr>
            <w:tcW w:w="1339" w:type="dxa"/>
            <w:noWrap w:val="0"/>
            <w:vAlign w:val="center"/>
          </w:tcPr>
          <w:p>
            <w:pPr>
              <w:rPr>
                <w:rFonts w:hint="eastAsia"/>
                <w:color w:val="000000"/>
              </w:rPr>
            </w:pPr>
            <w:r>
              <w:rPr>
                <w:rFonts w:hint="eastAsia"/>
                <w:color w:val="000000"/>
              </w:rPr>
              <w:t>2019LX224</w:t>
            </w:r>
          </w:p>
        </w:tc>
        <w:tc>
          <w:tcPr>
            <w:tcW w:w="6644" w:type="dxa"/>
            <w:noWrap w:val="0"/>
            <w:vAlign w:val="top"/>
          </w:tcPr>
          <w:p>
            <w:pPr>
              <w:rPr>
                <w:rFonts w:hint="eastAsia"/>
                <w:color w:val="000000"/>
              </w:rPr>
            </w:pPr>
            <w:r>
              <w:rPr>
                <w:rFonts w:hint="eastAsia" w:ascii="宋体" w:hAnsi="宋体" w:cs="宋体"/>
                <w:color w:val="000000"/>
                <w:szCs w:val="21"/>
              </w:rPr>
              <w:t>文化部门传承弘扬沂蒙优秀传统文化、转化发展问题研究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刘欣妍</w:t>
            </w:r>
          </w:p>
        </w:tc>
        <w:tc>
          <w:tcPr>
            <w:tcW w:w="2355" w:type="dxa"/>
            <w:noWrap w:val="0"/>
            <w:vAlign w:val="top"/>
          </w:tcPr>
          <w:p>
            <w:pPr>
              <w:jc w:val="left"/>
              <w:rPr>
                <w:rFonts w:hint="eastAsia"/>
                <w:color w:val="000000"/>
              </w:rPr>
            </w:pPr>
            <w:r>
              <w:rPr>
                <w:rFonts w:hint="eastAsia" w:ascii="宋体" w:hAnsi="宋体"/>
                <w:color w:val="000000"/>
                <w:szCs w:val="21"/>
              </w:rPr>
              <w:t>临沂市文化馆</w:t>
            </w:r>
          </w:p>
        </w:tc>
        <w:tc>
          <w:tcPr>
            <w:tcW w:w="1095" w:type="dxa"/>
            <w:noWrap w:val="0"/>
            <w:vAlign w:val="center"/>
          </w:tcPr>
          <w:p>
            <w:pPr>
              <w:jc w:val="center"/>
              <w:rPr>
                <w:rFonts w:hint="eastAsia"/>
                <w:color w:val="000000"/>
                <w:shd w:val="clear" w:color="FFFFFF" w:fill="D9D9D9"/>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695" w:type="dxa"/>
            <w:noWrap w:val="0"/>
            <w:vAlign w:val="center"/>
          </w:tcPr>
          <w:p>
            <w:pPr>
              <w:rPr>
                <w:rFonts w:hint="eastAsia"/>
                <w:color w:val="000000"/>
              </w:rPr>
            </w:pPr>
            <w:r>
              <w:rPr>
                <w:rFonts w:hint="eastAsia"/>
                <w:color w:val="000000"/>
              </w:rPr>
              <w:t>177</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2019JT143</w:t>
            </w:r>
          </w:p>
        </w:tc>
        <w:tc>
          <w:tcPr>
            <w:tcW w:w="1339" w:type="dxa"/>
            <w:noWrap w:val="0"/>
            <w:vAlign w:val="center"/>
          </w:tcPr>
          <w:p>
            <w:pPr>
              <w:rPr>
                <w:rFonts w:hint="eastAsia"/>
                <w:color w:val="000000"/>
              </w:rPr>
            </w:pPr>
            <w:r>
              <w:rPr>
                <w:rFonts w:hint="eastAsia"/>
                <w:color w:val="000000"/>
              </w:rPr>
              <w:t>2019LX225</w:t>
            </w:r>
          </w:p>
        </w:tc>
        <w:tc>
          <w:tcPr>
            <w:tcW w:w="6644" w:type="dxa"/>
            <w:noWrap w:val="0"/>
            <w:vAlign w:val="top"/>
          </w:tcPr>
          <w:p>
            <w:pPr>
              <w:rPr>
                <w:rFonts w:hint="eastAsia"/>
                <w:color w:val="000000"/>
              </w:rPr>
            </w:pPr>
            <w:r>
              <w:rPr>
                <w:rFonts w:hint="eastAsia" w:ascii="宋体" w:hAnsi="宋体" w:cs="宋体"/>
                <w:color w:val="000000"/>
                <w:szCs w:val="21"/>
              </w:rPr>
              <w:t>临沂文化志愿服务问题研究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闫劼</w:t>
            </w:r>
          </w:p>
        </w:tc>
        <w:tc>
          <w:tcPr>
            <w:tcW w:w="2355" w:type="dxa"/>
            <w:noWrap w:val="0"/>
            <w:vAlign w:val="top"/>
          </w:tcPr>
          <w:p>
            <w:pPr>
              <w:jc w:val="left"/>
              <w:rPr>
                <w:rFonts w:hint="eastAsia"/>
                <w:color w:val="000000"/>
              </w:rPr>
            </w:pPr>
            <w:r>
              <w:rPr>
                <w:rFonts w:hint="eastAsia" w:ascii="宋体" w:hAnsi="宋体"/>
                <w:color w:val="000000"/>
                <w:szCs w:val="21"/>
              </w:rPr>
              <w:t>临沂市文化馆</w:t>
            </w:r>
          </w:p>
        </w:tc>
        <w:tc>
          <w:tcPr>
            <w:tcW w:w="1095" w:type="dxa"/>
            <w:noWrap w:val="0"/>
            <w:vAlign w:val="center"/>
          </w:tcPr>
          <w:p>
            <w:pPr>
              <w:jc w:val="center"/>
              <w:rPr>
                <w:rFonts w:hint="eastAsia"/>
                <w:color w:val="000000"/>
                <w:shd w:val="clear" w:color="FFFFFF" w:fill="D9D9D9"/>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 w:hRule="atLeast"/>
        </w:trPr>
        <w:tc>
          <w:tcPr>
            <w:tcW w:w="695" w:type="dxa"/>
            <w:noWrap w:val="0"/>
            <w:vAlign w:val="center"/>
          </w:tcPr>
          <w:p>
            <w:pPr>
              <w:rPr>
                <w:rFonts w:hint="eastAsia"/>
                <w:color w:val="000000"/>
              </w:rPr>
            </w:pPr>
            <w:r>
              <w:rPr>
                <w:rFonts w:hint="eastAsia"/>
                <w:color w:val="000000"/>
              </w:rPr>
              <w:t>178</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2019JT144</w:t>
            </w:r>
          </w:p>
        </w:tc>
        <w:tc>
          <w:tcPr>
            <w:tcW w:w="1339" w:type="dxa"/>
            <w:noWrap w:val="0"/>
            <w:vAlign w:val="center"/>
          </w:tcPr>
          <w:p>
            <w:pPr>
              <w:rPr>
                <w:rFonts w:hint="eastAsia"/>
                <w:color w:val="000000"/>
              </w:rPr>
            </w:pPr>
            <w:r>
              <w:rPr>
                <w:rFonts w:hint="eastAsia"/>
                <w:color w:val="000000"/>
              </w:rPr>
              <w:t>2019LX226</w:t>
            </w:r>
          </w:p>
        </w:tc>
        <w:tc>
          <w:tcPr>
            <w:tcW w:w="6644" w:type="dxa"/>
            <w:noWrap w:val="0"/>
            <w:vAlign w:val="top"/>
          </w:tcPr>
          <w:p>
            <w:pPr>
              <w:rPr>
                <w:rFonts w:hint="eastAsia"/>
                <w:color w:val="000000"/>
              </w:rPr>
            </w:pPr>
            <w:r>
              <w:rPr>
                <w:rFonts w:hint="eastAsia" w:ascii="宋体" w:hAnsi="宋体" w:cs="宋体"/>
                <w:color w:val="000000"/>
                <w:szCs w:val="21"/>
              </w:rPr>
              <w:t>沂蒙优秀传统文化传承弘扬、转化发展问题研究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付坤</w:t>
            </w:r>
          </w:p>
        </w:tc>
        <w:tc>
          <w:tcPr>
            <w:tcW w:w="2355" w:type="dxa"/>
            <w:noWrap w:val="0"/>
            <w:vAlign w:val="top"/>
          </w:tcPr>
          <w:p>
            <w:pPr>
              <w:jc w:val="left"/>
              <w:rPr>
                <w:rFonts w:hint="eastAsia"/>
                <w:color w:val="000000"/>
              </w:rPr>
            </w:pPr>
            <w:r>
              <w:rPr>
                <w:rFonts w:hint="eastAsia" w:ascii="宋体" w:hAnsi="宋体"/>
                <w:color w:val="000000"/>
                <w:szCs w:val="21"/>
              </w:rPr>
              <w:t>河东区委党校</w:t>
            </w:r>
          </w:p>
        </w:tc>
        <w:tc>
          <w:tcPr>
            <w:tcW w:w="1095" w:type="dxa"/>
            <w:noWrap w:val="0"/>
            <w:vAlign w:val="center"/>
          </w:tcPr>
          <w:p>
            <w:pPr>
              <w:jc w:val="center"/>
              <w:rPr>
                <w:rFonts w:hint="eastAsia"/>
                <w:color w:val="000000"/>
                <w:shd w:val="clear" w:color="FFFFFF" w:fill="D9D9D9"/>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695" w:type="dxa"/>
            <w:noWrap w:val="0"/>
            <w:vAlign w:val="center"/>
          </w:tcPr>
          <w:p>
            <w:pPr>
              <w:rPr>
                <w:rFonts w:hint="eastAsia"/>
                <w:color w:val="000000"/>
              </w:rPr>
            </w:pPr>
            <w:r>
              <w:rPr>
                <w:rFonts w:hint="eastAsia"/>
                <w:color w:val="000000"/>
              </w:rPr>
              <w:t>179</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2019JT145</w:t>
            </w:r>
          </w:p>
        </w:tc>
        <w:tc>
          <w:tcPr>
            <w:tcW w:w="1339" w:type="dxa"/>
            <w:noWrap w:val="0"/>
            <w:vAlign w:val="center"/>
          </w:tcPr>
          <w:p>
            <w:pPr>
              <w:rPr>
                <w:rFonts w:hint="eastAsia"/>
                <w:color w:val="000000"/>
              </w:rPr>
            </w:pPr>
            <w:r>
              <w:rPr>
                <w:rFonts w:hint="eastAsia"/>
                <w:color w:val="000000"/>
              </w:rPr>
              <w:t>2019LX230</w:t>
            </w:r>
          </w:p>
        </w:tc>
        <w:tc>
          <w:tcPr>
            <w:tcW w:w="6644" w:type="dxa"/>
            <w:noWrap w:val="0"/>
            <w:vAlign w:val="top"/>
          </w:tcPr>
          <w:p>
            <w:pPr>
              <w:rPr>
                <w:rFonts w:hint="eastAsia"/>
                <w:color w:val="000000"/>
              </w:rPr>
            </w:pPr>
            <w:r>
              <w:rPr>
                <w:rFonts w:hint="eastAsia" w:ascii="宋体" w:hAnsi="宋体" w:cs="宋体"/>
                <w:color w:val="000000"/>
                <w:szCs w:val="21"/>
              </w:rPr>
              <w:t>基于推进乡村振兴进程中传承乡村传统文化的探索与研究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田飞</w:t>
            </w:r>
          </w:p>
        </w:tc>
        <w:tc>
          <w:tcPr>
            <w:tcW w:w="2355" w:type="dxa"/>
            <w:noWrap w:val="0"/>
            <w:vAlign w:val="top"/>
          </w:tcPr>
          <w:p>
            <w:pPr>
              <w:jc w:val="left"/>
              <w:rPr>
                <w:rFonts w:hint="eastAsia"/>
                <w:color w:val="000000"/>
              </w:rPr>
            </w:pPr>
            <w:r>
              <w:rPr>
                <w:rFonts w:hint="eastAsia" w:ascii="宋体" w:hAnsi="宋体"/>
                <w:color w:val="000000"/>
                <w:szCs w:val="21"/>
              </w:rPr>
              <w:t>临沂职业学院</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695" w:type="dxa"/>
            <w:noWrap w:val="0"/>
            <w:vAlign w:val="center"/>
          </w:tcPr>
          <w:p>
            <w:pPr>
              <w:rPr>
                <w:rFonts w:hint="eastAsia"/>
                <w:color w:val="000000"/>
              </w:rPr>
            </w:pPr>
            <w:r>
              <w:rPr>
                <w:rFonts w:hint="eastAsia"/>
                <w:color w:val="000000"/>
              </w:rPr>
              <w:t>180</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2019JT146</w:t>
            </w:r>
          </w:p>
        </w:tc>
        <w:tc>
          <w:tcPr>
            <w:tcW w:w="1339" w:type="dxa"/>
            <w:noWrap w:val="0"/>
            <w:vAlign w:val="center"/>
          </w:tcPr>
          <w:p>
            <w:pPr>
              <w:rPr>
                <w:rFonts w:hint="eastAsia"/>
                <w:color w:val="000000"/>
              </w:rPr>
            </w:pPr>
            <w:r>
              <w:rPr>
                <w:rFonts w:hint="eastAsia"/>
                <w:color w:val="000000"/>
              </w:rPr>
              <w:t>2019LX231</w:t>
            </w:r>
          </w:p>
        </w:tc>
        <w:tc>
          <w:tcPr>
            <w:tcW w:w="6644" w:type="dxa"/>
            <w:noWrap w:val="0"/>
            <w:vAlign w:val="top"/>
          </w:tcPr>
          <w:p>
            <w:pPr>
              <w:rPr>
                <w:rFonts w:hint="eastAsia"/>
                <w:color w:val="000000"/>
              </w:rPr>
            </w:pPr>
            <w:r>
              <w:rPr>
                <w:rFonts w:hint="eastAsia" w:ascii="宋体" w:hAnsi="宋体" w:cs="宋体"/>
                <w:color w:val="000000"/>
                <w:szCs w:val="21"/>
              </w:rPr>
              <w:t>沂蒙红色档案的当代价值实现研究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张美</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695" w:type="dxa"/>
            <w:noWrap w:val="0"/>
            <w:vAlign w:val="center"/>
          </w:tcPr>
          <w:p>
            <w:pPr>
              <w:rPr>
                <w:rFonts w:hint="eastAsia"/>
                <w:color w:val="000000"/>
              </w:rPr>
            </w:pPr>
            <w:r>
              <w:rPr>
                <w:rFonts w:hint="eastAsia"/>
                <w:color w:val="000000"/>
              </w:rPr>
              <w:t>181</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2019JT147</w:t>
            </w:r>
          </w:p>
        </w:tc>
        <w:tc>
          <w:tcPr>
            <w:tcW w:w="1339" w:type="dxa"/>
            <w:noWrap w:val="0"/>
            <w:vAlign w:val="center"/>
          </w:tcPr>
          <w:p>
            <w:pPr>
              <w:rPr>
                <w:rFonts w:hint="eastAsia"/>
                <w:color w:val="000000"/>
              </w:rPr>
            </w:pPr>
            <w:r>
              <w:rPr>
                <w:rFonts w:hint="eastAsia"/>
                <w:color w:val="000000"/>
              </w:rPr>
              <w:t>2019LX232</w:t>
            </w:r>
          </w:p>
        </w:tc>
        <w:tc>
          <w:tcPr>
            <w:tcW w:w="6644" w:type="dxa"/>
            <w:noWrap w:val="0"/>
            <w:vAlign w:val="top"/>
          </w:tcPr>
          <w:p>
            <w:pPr>
              <w:rPr>
                <w:rFonts w:hint="eastAsia"/>
                <w:color w:val="000000"/>
              </w:rPr>
            </w:pPr>
            <w:r>
              <w:rPr>
                <w:rFonts w:hint="eastAsia" w:ascii="宋体" w:hAnsi="宋体" w:cs="宋体"/>
                <w:color w:val="000000"/>
                <w:szCs w:val="21"/>
              </w:rPr>
              <w:t>和谐文化视阈下临沂小郭泥塑的传承与创新研究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张玉</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95" w:type="dxa"/>
            <w:noWrap w:val="0"/>
            <w:vAlign w:val="center"/>
          </w:tcPr>
          <w:p>
            <w:pPr>
              <w:rPr>
                <w:rFonts w:hint="eastAsia"/>
                <w:color w:val="000000"/>
              </w:rPr>
            </w:pPr>
            <w:r>
              <w:rPr>
                <w:rFonts w:hint="eastAsia"/>
                <w:color w:val="000000"/>
              </w:rPr>
              <w:t>182</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2019JT148</w:t>
            </w:r>
          </w:p>
        </w:tc>
        <w:tc>
          <w:tcPr>
            <w:tcW w:w="1339" w:type="dxa"/>
            <w:noWrap w:val="0"/>
            <w:vAlign w:val="center"/>
          </w:tcPr>
          <w:p>
            <w:pPr>
              <w:rPr>
                <w:rFonts w:hint="eastAsia"/>
                <w:color w:val="000000"/>
              </w:rPr>
            </w:pPr>
            <w:r>
              <w:rPr>
                <w:rFonts w:hint="eastAsia"/>
                <w:color w:val="000000"/>
              </w:rPr>
              <w:t>2019LX233</w:t>
            </w:r>
          </w:p>
        </w:tc>
        <w:tc>
          <w:tcPr>
            <w:tcW w:w="6644" w:type="dxa"/>
            <w:noWrap w:val="0"/>
            <w:vAlign w:val="top"/>
          </w:tcPr>
          <w:p>
            <w:pPr>
              <w:rPr>
                <w:rFonts w:hint="eastAsia"/>
                <w:color w:val="000000"/>
              </w:rPr>
            </w:pPr>
            <w:r>
              <w:rPr>
                <w:rFonts w:hint="eastAsia" w:ascii="宋体" w:hAnsi="宋体" w:cs="宋体"/>
                <w:color w:val="000000"/>
                <w:szCs w:val="21"/>
              </w:rPr>
              <w:t>临沂市沂蒙优秀传统文化的创造性转化与创新性发展问题研究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olor w:val="000000"/>
                <w:szCs w:val="21"/>
              </w:rPr>
              <w:t>段晓东</w:t>
            </w:r>
          </w:p>
        </w:tc>
        <w:tc>
          <w:tcPr>
            <w:tcW w:w="2355" w:type="dxa"/>
            <w:noWrap w:val="0"/>
            <w:vAlign w:val="top"/>
          </w:tcPr>
          <w:p>
            <w:pPr>
              <w:jc w:val="left"/>
              <w:rPr>
                <w:rFonts w:hint="eastAsia"/>
                <w:color w:val="000000"/>
              </w:rPr>
            </w:pPr>
            <w:r>
              <w:rPr>
                <w:rFonts w:hint="eastAsia" w:ascii="宋体" w:hAnsi="宋体"/>
                <w:color w:val="000000"/>
                <w:szCs w:val="21"/>
              </w:rPr>
              <w:t>临沂市高级财经学校</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695" w:type="dxa"/>
            <w:noWrap w:val="0"/>
            <w:vAlign w:val="center"/>
          </w:tcPr>
          <w:p>
            <w:pPr>
              <w:rPr>
                <w:rFonts w:hint="eastAsia"/>
                <w:color w:val="000000"/>
              </w:rPr>
            </w:pPr>
            <w:r>
              <w:rPr>
                <w:rFonts w:hint="eastAsia"/>
                <w:color w:val="000000"/>
              </w:rPr>
              <w:t>183</w:t>
            </w:r>
          </w:p>
        </w:tc>
        <w:tc>
          <w:tcPr>
            <w:tcW w:w="1270" w:type="dxa"/>
            <w:noWrap w:val="0"/>
            <w:vAlign w:val="center"/>
          </w:tcPr>
          <w:p>
            <w:pPr>
              <w:rPr>
                <w:rFonts w:hint="eastAsia"/>
                <w:color w:val="000000"/>
              </w:rPr>
            </w:pPr>
            <w:r>
              <w:rPr>
                <w:rFonts w:hint="eastAsia"/>
                <w:color w:val="000000"/>
              </w:rPr>
              <w:t>2019JT149</w:t>
            </w:r>
          </w:p>
        </w:tc>
        <w:tc>
          <w:tcPr>
            <w:tcW w:w="1339" w:type="dxa"/>
            <w:noWrap w:val="0"/>
            <w:vAlign w:val="center"/>
          </w:tcPr>
          <w:p>
            <w:pPr>
              <w:rPr>
                <w:rFonts w:hint="eastAsia"/>
                <w:color w:val="000000"/>
              </w:rPr>
            </w:pPr>
            <w:r>
              <w:rPr>
                <w:rFonts w:hint="eastAsia"/>
                <w:color w:val="000000"/>
              </w:rPr>
              <w:t>2019LX236</w:t>
            </w:r>
          </w:p>
        </w:tc>
        <w:tc>
          <w:tcPr>
            <w:tcW w:w="6644" w:type="dxa"/>
            <w:noWrap w:val="0"/>
            <w:vAlign w:val="top"/>
          </w:tcPr>
          <w:p>
            <w:pPr>
              <w:rPr>
                <w:rFonts w:hint="eastAsia"/>
                <w:color w:val="000000"/>
              </w:rPr>
            </w:pPr>
            <w:r>
              <w:rPr>
                <w:rFonts w:hint="eastAsia" w:ascii="宋体" w:hAnsi="宋体" w:cs="宋体"/>
                <w:color w:val="000000"/>
                <w:szCs w:val="21"/>
              </w:rPr>
              <w:t>沂蒙士子治学为官之道研究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olor w:val="000000"/>
                <w:szCs w:val="21"/>
              </w:rPr>
              <w:t>高梅</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695" w:type="dxa"/>
            <w:noWrap w:val="0"/>
            <w:vAlign w:val="center"/>
          </w:tcPr>
          <w:p>
            <w:pPr>
              <w:rPr>
                <w:rFonts w:hint="eastAsia"/>
                <w:color w:val="000000"/>
              </w:rPr>
            </w:pPr>
            <w:r>
              <w:rPr>
                <w:rFonts w:hint="eastAsia"/>
                <w:color w:val="000000"/>
              </w:rPr>
              <w:t>184</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2019LX237</w:t>
            </w:r>
          </w:p>
        </w:tc>
        <w:tc>
          <w:tcPr>
            <w:tcW w:w="6644" w:type="dxa"/>
            <w:noWrap w:val="0"/>
            <w:vAlign w:val="top"/>
          </w:tcPr>
          <w:p>
            <w:pPr>
              <w:rPr>
                <w:rFonts w:hint="eastAsia"/>
                <w:color w:val="000000"/>
              </w:rPr>
            </w:pPr>
            <w:r>
              <w:rPr>
                <w:rFonts w:hint="eastAsia" w:ascii="宋体" w:hAnsi="宋体" w:cs="宋体"/>
                <w:color w:val="000000"/>
                <w:szCs w:val="21"/>
              </w:rPr>
              <w:t>郯城木旋玩具的美学特征及传承发展研究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谷大勇</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bCs/>
                <w:color w:val="auto"/>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695" w:type="dxa"/>
            <w:noWrap w:val="0"/>
            <w:vAlign w:val="center"/>
          </w:tcPr>
          <w:p>
            <w:pPr>
              <w:rPr>
                <w:rFonts w:hint="eastAsia"/>
                <w:color w:val="000000"/>
              </w:rPr>
            </w:pPr>
            <w:r>
              <w:rPr>
                <w:rFonts w:hint="eastAsia"/>
                <w:color w:val="000000"/>
              </w:rPr>
              <w:t>185</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2019JT150</w:t>
            </w:r>
          </w:p>
        </w:tc>
        <w:tc>
          <w:tcPr>
            <w:tcW w:w="1339" w:type="dxa"/>
            <w:noWrap w:val="0"/>
            <w:vAlign w:val="center"/>
          </w:tcPr>
          <w:p>
            <w:pPr>
              <w:rPr>
                <w:rFonts w:hint="eastAsia"/>
                <w:color w:val="000000"/>
              </w:rPr>
            </w:pPr>
            <w:r>
              <w:rPr>
                <w:rFonts w:hint="eastAsia"/>
                <w:color w:val="000000"/>
              </w:rPr>
              <w:t>2019LX239</w:t>
            </w:r>
          </w:p>
        </w:tc>
        <w:tc>
          <w:tcPr>
            <w:tcW w:w="6644" w:type="dxa"/>
            <w:noWrap w:val="0"/>
            <w:vAlign w:val="top"/>
          </w:tcPr>
          <w:p>
            <w:pPr>
              <w:rPr>
                <w:rFonts w:hint="eastAsia"/>
                <w:color w:val="000000"/>
              </w:rPr>
            </w:pPr>
            <w:r>
              <w:rPr>
                <w:rFonts w:hint="eastAsia" w:ascii="宋体" w:hAnsi="宋体" w:cs="宋体"/>
                <w:color w:val="000000"/>
                <w:szCs w:val="21"/>
              </w:rPr>
              <w:t>美国浪漫传奇映照下的沂蒙优秀传统文化走出去研究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赵玉</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b/>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695" w:type="dxa"/>
            <w:noWrap w:val="0"/>
            <w:vAlign w:val="center"/>
          </w:tcPr>
          <w:p>
            <w:pPr>
              <w:rPr>
                <w:rFonts w:hint="eastAsia"/>
                <w:color w:val="000000"/>
              </w:rPr>
            </w:pPr>
            <w:r>
              <w:rPr>
                <w:rFonts w:hint="eastAsia"/>
                <w:color w:val="000000"/>
              </w:rPr>
              <w:t>186</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2019JT151</w:t>
            </w:r>
          </w:p>
        </w:tc>
        <w:tc>
          <w:tcPr>
            <w:tcW w:w="1339" w:type="dxa"/>
            <w:noWrap w:val="0"/>
            <w:vAlign w:val="center"/>
          </w:tcPr>
          <w:p>
            <w:pPr>
              <w:rPr>
                <w:rFonts w:hint="eastAsia"/>
                <w:color w:val="000000"/>
              </w:rPr>
            </w:pPr>
            <w:r>
              <w:rPr>
                <w:rFonts w:hint="eastAsia"/>
                <w:color w:val="000000"/>
              </w:rPr>
              <w:t>2019LX240</w:t>
            </w:r>
          </w:p>
        </w:tc>
        <w:tc>
          <w:tcPr>
            <w:tcW w:w="6644" w:type="dxa"/>
            <w:noWrap w:val="0"/>
            <w:vAlign w:val="top"/>
          </w:tcPr>
          <w:p>
            <w:pPr>
              <w:rPr>
                <w:rFonts w:hint="eastAsia"/>
                <w:color w:val="000000"/>
              </w:rPr>
            </w:pPr>
            <w:r>
              <w:rPr>
                <w:rFonts w:hint="eastAsia" w:ascii="宋体" w:hAnsi="宋体" w:cs="宋体"/>
                <w:color w:val="000000"/>
                <w:szCs w:val="21"/>
              </w:rPr>
              <w:t>全域旅游视域下红色沂蒙品牌视觉形象系统设计研究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刘学芳</w:t>
            </w:r>
          </w:p>
        </w:tc>
        <w:tc>
          <w:tcPr>
            <w:tcW w:w="2355" w:type="dxa"/>
            <w:noWrap w:val="0"/>
            <w:vAlign w:val="top"/>
          </w:tcPr>
          <w:p>
            <w:pPr>
              <w:jc w:val="left"/>
              <w:rPr>
                <w:rFonts w:hint="eastAsia"/>
                <w:color w:val="000000"/>
              </w:rPr>
            </w:pPr>
            <w:r>
              <w:rPr>
                <w:rFonts w:hint="eastAsia" w:ascii="宋体" w:hAnsi="宋体"/>
                <w:color w:val="000000"/>
                <w:szCs w:val="21"/>
              </w:rPr>
              <w:t>临沂大学费县校区</w:t>
            </w:r>
          </w:p>
        </w:tc>
        <w:tc>
          <w:tcPr>
            <w:tcW w:w="1095" w:type="dxa"/>
            <w:noWrap w:val="0"/>
            <w:vAlign w:val="center"/>
          </w:tcPr>
          <w:p>
            <w:pPr>
              <w:jc w:val="center"/>
              <w:rPr>
                <w:bCs/>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95" w:type="dxa"/>
            <w:noWrap w:val="0"/>
            <w:vAlign w:val="center"/>
          </w:tcPr>
          <w:p>
            <w:pPr>
              <w:rPr>
                <w:rFonts w:hint="eastAsia"/>
                <w:color w:val="000000"/>
              </w:rPr>
            </w:pPr>
            <w:r>
              <w:rPr>
                <w:rFonts w:hint="eastAsia"/>
                <w:color w:val="000000"/>
              </w:rPr>
              <w:t>187</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2019JT152</w:t>
            </w:r>
          </w:p>
        </w:tc>
        <w:tc>
          <w:tcPr>
            <w:tcW w:w="1339" w:type="dxa"/>
            <w:noWrap w:val="0"/>
            <w:vAlign w:val="center"/>
          </w:tcPr>
          <w:p>
            <w:pPr>
              <w:rPr>
                <w:rFonts w:hint="eastAsia"/>
                <w:color w:val="000000"/>
              </w:rPr>
            </w:pPr>
            <w:r>
              <w:rPr>
                <w:rFonts w:hint="eastAsia"/>
                <w:color w:val="000000"/>
              </w:rPr>
              <w:t>2019LX241</w:t>
            </w:r>
          </w:p>
        </w:tc>
        <w:tc>
          <w:tcPr>
            <w:tcW w:w="6644" w:type="dxa"/>
            <w:noWrap w:val="0"/>
            <w:vAlign w:val="top"/>
          </w:tcPr>
          <w:p>
            <w:pPr>
              <w:rPr>
                <w:rFonts w:hint="eastAsia"/>
                <w:color w:val="000000"/>
              </w:rPr>
            </w:pPr>
            <w:r>
              <w:rPr>
                <w:rFonts w:hint="eastAsia" w:ascii="宋体" w:hAnsi="宋体" w:cs="宋体"/>
                <w:color w:val="000000"/>
                <w:szCs w:val="21"/>
              </w:rPr>
              <w:t>新时代沂蒙孝文化的传承发展研究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马艳</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695" w:type="dxa"/>
            <w:noWrap w:val="0"/>
            <w:vAlign w:val="center"/>
          </w:tcPr>
          <w:p>
            <w:pPr>
              <w:rPr>
                <w:rFonts w:hint="eastAsia"/>
                <w:color w:val="000000"/>
              </w:rPr>
            </w:pPr>
            <w:r>
              <w:rPr>
                <w:rFonts w:hint="eastAsia"/>
                <w:color w:val="000000"/>
              </w:rPr>
              <w:t>188</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2019JT153</w:t>
            </w:r>
          </w:p>
        </w:tc>
        <w:tc>
          <w:tcPr>
            <w:tcW w:w="1339" w:type="dxa"/>
            <w:noWrap w:val="0"/>
            <w:vAlign w:val="center"/>
          </w:tcPr>
          <w:p>
            <w:pPr>
              <w:rPr>
                <w:rFonts w:hint="eastAsia"/>
                <w:color w:val="000000"/>
              </w:rPr>
            </w:pPr>
            <w:r>
              <w:rPr>
                <w:rFonts w:hint="eastAsia"/>
                <w:color w:val="000000"/>
              </w:rPr>
              <w:t>2019LX244</w:t>
            </w:r>
          </w:p>
        </w:tc>
        <w:tc>
          <w:tcPr>
            <w:tcW w:w="6644" w:type="dxa"/>
            <w:noWrap w:val="0"/>
            <w:vAlign w:val="top"/>
          </w:tcPr>
          <w:p>
            <w:pPr>
              <w:rPr>
                <w:rFonts w:hint="eastAsia"/>
                <w:color w:val="000000"/>
              </w:rPr>
            </w:pPr>
            <w:r>
              <w:rPr>
                <w:rFonts w:hint="eastAsia" w:ascii="宋体" w:hAnsi="宋体" w:cs="宋体"/>
                <w:color w:val="000000"/>
                <w:szCs w:val="21"/>
              </w:rPr>
              <w:t>沂蒙民间剪纸艺术研究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刘艳</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695" w:type="dxa"/>
            <w:noWrap w:val="0"/>
            <w:vAlign w:val="center"/>
          </w:tcPr>
          <w:p>
            <w:pPr>
              <w:rPr>
                <w:rFonts w:hint="eastAsia"/>
                <w:color w:val="000000"/>
              </w:rPr>
            </w:pPr>
            <w:r>
              <w:rPr>
                <w:rFonts w:hint="eastAsia"/>
                <w:color w:val="000000"/>
              </w:rPr>
              <w:t>189</w:t>
            </w:r>
          </w:p>
        </w:tc>
        <w:tc>
          <w:tcPr>
            <w:tcW w:w="1270" w:type="dxa"/>
            <w:noWrap w:val="0"/>
            <w:vAlign w:val="center"/>
          </w:tcPr>
          <w:p>
            <w:pPr>
              <w:rPr>
                <w:rFonts w:hint="eastAsia"/>
                <w:color w:val="000000"/>
              </w:rPr>
            </w:pPr>
            <w:r>
              <w:rPr>
                <w:rFonts w:hint="eastAsia"/>
                <w:color w:val="000000"/>
              </w:rPr>
              <w:t>2019JT154</w:t>
            </w:r>
          </w:p>
        </w:tc>
        <w:tc>
          <w:tcPr>
            <w:tcW w:w="1339" w:type="dxa"/>
            <w:noWrap w:val="0"/>
            <w:vAlign w:val="center"/>
          </w:tcPr>
          <w:p>
            <w:pPr>
              <w:rPr>
                <w:rFonts w:hint="eastAsia"/>
                <w:color w:val="000000"/>
              </w:rPr>
            </w:pPr>
            <w:r>
              <w:rPr>
                <w:rFonts w:hint="eastAsia"/>
                <w:color w:val="000000"/>
              </w:rPr>
              <w:t>2019LX246</w:t>
            </w:r>
          </w:p>
        </w:tc>
        <w:tc>
          <w:tcPr>
            <w:tcW w:w="6644" w:type="dxa"/>
            <w:noWrap w:val="0"/>
            <w:vAlign w:val="top"/>
          </w:tcPr>
          <w:p>
            <w:pPr>
              <w:rPr>
                <w:rFonts w:hint="eastAsia"/>
                <w:color w:val="000000"/>
              </w:rPr>
            </w:pPr>
            <w:r>
              <w:rPr>
                <w:rFonts w:hint="eastAsia" w:ascii="宋体" w:hAnsi="宋体" w:cs="宋体"/>
                <w:color w:val="000000"/>
                <w:szCs w:val="21"/>
              </w:rPr>
              <w:t>沂蒙民间剪纸艺术传承与创新研究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齐自然</w:t>
            </w:r>
          </w:p>
        </w:tc>
        <w:tc>
          <w:tcPr>
            <w:tcW w:w="2355" w:type="dxa"/>
            <w:noWrap w:val="0"/>
            <w:vAlign w:val="top"/>
          </w:tcPr>
          <w:p>
            <w:pPr>
              <w:jc w:val="left"/>
              <w:rPr>
                <w:rFonts w:hint="eastAsia"/>
                <w:color w:val="000000"/>
              </w:rPr>
            </w:pPr>
            <w:r>
              <w:rPr>
                <w:rFonts w:hint="eastAsia" w:ascii="宋体" w:hAnsi="宋体"/>
                <w:color w:val="000000"/>
                <w:szCs w:val="21"/>
              </w:rPr>
              <w:t>临沂大学费县校区</w:t>
            </w:r>
          </w:p>
        </w:tc>
        <w:tc>
          <w:tcPr>
            <w:tcW w:w="1095" w:type="dxa"/>
            <w:noWrap w:val="0"/>
            <w:vAlign w:val="center"/>
          </w:tcPr>
          <w:p>
            <w:pPr>
              <w:jc w:val="center"/>
              <w:rPr>
                <w:rFonts w:hint="eastAsia"/>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695" w:type="dxa"/>
            <w:noWrap w:val="0"/>
            <w:vAlign w:val="center"/>
          </w:tcPr>
          <w:p>
            <w:pPr>
              <w:rPr>
                <w:rFonts w:hint="eastAsia"/>
                <w:color w:val="000000"/>
              </w:rPr>
            </w:pPr>
            <w:r>
              <w:rPr>
                <w:rFonts w:hint="eastAsia"/>
                <w:color w:val="000000"/>
              </w:rPr>
              <w:t>190</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2019LX247</w:t>
            </w:r>
          </w:p>
        </w:tc>
        <w:tc>
          <w:tcPr>
            <w:tcW w:w="6644" w:type="dxa"/>
            <w:noWrap w:val="0"/>
            <w:vAlign w:val="top"/>
          </w:tcPr>
          <w:p>
            <w:pPr>
              <w:rPr>
                <w:rFonts w:hint="eastAsia"/>
                <w:color w:val="000000"/>
              </w:rPr>
            </w:pPr>
            <w:r>
              <w:rPr>
                <w:rFonts w:hint="eastAsia" w:ascii="宋体" w:hAnsi="宋体" w:cs="宋体"/>
                <w:color w:val="000000"/>
                <w:szCs w:val="21"/>
              </w:rPr>
              <w:t>新时代临沂市传承和弘扬优秀传统文化路径研究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孟祥艳</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color w:val="000000"/>
              </w:rPr>
            </w:pPr>
            <w:r>
              <w:rPr>
                <w:rFonts w:hint="eastAsia"/>
                <w:color w:val="auto"/>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695" w:type="dxa"/>
            <w:noWrap w:val="0"/>
            <w:vAlign w:val="center"/>
          </w:tcPr>
          <w:p>
            <w:pPr>
              <w:rPr>
                <w:rFonts w:hint="eastAsia"/>
                <w:color w:val="000000"/>
              </w:rPr>
            </w:pPr>
            <w:r>
              <w:rPr>
                <w:rFonts w:hint="eastAsia"/>
                <w:color w:val="000000"/>
              </w:rPr>
              <w:t>191</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2019JT155</w:t>
            </w:r>
          </w:p>
        </w:tc>
        <w:tc>
          <w:tcPr>
            <w:tcW w:w="1339" w:type="dxa"/>
            <w:noWrap w:val="0"/>
            <w:vAlign w:val="center"/>
          </w:tcPr>
          <w:p>
            <w:pPr>
              <w:rPr>
                <w:rFonts w:hint="eastAsia"/>
                <w:color w:val="000000"/>
              </w:rPr>
            </w:pPr>
            <w:r>
              <w:rPr>
                <w:rFonts w:hint="eastAsia"/>
                <w:color w:val="000000"/>
              </w:rPr>
              <w:t>2019LX248</w:t>
            </w:r>
          </w:p>
        </w:tc>
        <w:tc>
          <w:tcPr>
            <w:tcW w:w="6644" w:type="dxa"/>
            <w:noWrap w:val="0"/>
            <w:vAlign w:val="top"/>
          </w:tcPr>
          <w:p>
            <w:pPr>
              <w:rPr>
                <w:rFonts w:hint="eastAsia"/>
                <w:color w:val="000000"/>
              </w:rPr>
            </w:pPr>
            <w:r>
              <w:rPr>
                <w:rFonts w:hint="eastAsia" w:ascii="宋体" w:hAnsi="宋体" w:cs="宋体"/>
                <w:color w:val="000000"/>
                <w:szCs w:val="21"/>
              </w:rPr>
              <w:t xml:space="preserve">文化产业视域下沂蒙古地名资源价值研究 </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苗守艳</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95" w:type="dxa"/>
            <w:noWrap w:val="0"/>
            <w:vAlign w:val="center"/>
          </w:tcPr>
          <w:p>
            <w:pPr>
              <w:rPr>
                <w:rFonts w:hint="eastAsia"/>
                <w:color w:val="000000"/>
              </w:rPr>
            </w:pPr>
            <w:r>
              <w:rPr>
                <w:rFonts w:hint="eastAsia"/>
                <w:color w:val="000000"/>
              </w:rPr>
              <w:t>192</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2019JT156</w:t>
            </w:r>
          </w:p>
        </w:tc>
        <w:tc>
          <w:tcPr>
            <w:tcW w:w="1339" w:type="dxa"/>
            <w:noWrap w:val="0"/>
            <w:vAlign w:val="center"/>
          </w:tcPr>
          <w:p>
            <w:pPr>
              <w:rPr>
                <w:rFonts w:hint="eastAsia"/>
                <w:color w:val="000000"/>
              </w:rPr>
            </w:pPr>
            <w:r>
              <w:rPr>
                <w:rFonts w:hint="eastAsia"/>
                <w:color w:val="000000"/>
              </w:rPr>
              <w:t>2019LX249</w:t>
            </w:r>
          </w:p>
        </w:tc>
        <w:tc>
          <w:tcPr>
            <w:tcW w:w="6644" w:type="dxa"/>
            <w:noWrap w:val="0"/>
            <w:vAlign w:val="top"/>
          </w:tcPr>
          <w:p>
            <w:pPr>
              <w:rPr>
                <w:rFonts w:hint="eastAsia"/>
                <w:color w:val="000000"/>
              </w:rPr>
            </w:pPr>
            <w:r>
              <w:rPr>
                <w:rFonts w:hint="eastAsia" w:ascii="宋体" w:hAnsi="宋体" w:cs="宋体"/>
                <w:color w:val="000000"/>
                <w:szCs w:val="21"/>
              </w:rPr>
              <w:t>新“鲁剧”品牌的营销环境与提升策略研究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蒲洪花</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95" w:type="dxa"/>
            <w:noWrap w:val="0"/>
            <w:vAlign w:val="center"/>
          </w:tcPr>
          <w:p>
            <w:pPr>
              <w:rPr>
                <w:rFonts w:hint="eastAsia"/>
                <w:color w:val="000000"/>
              </w:rPr>
            </w:pPr>
            <w:r>
              <w:rPr>
                <w:rFonts w:hint="eastAsia"/>
                <w:color w:val="000000"/>
              </w:rPr>
              <w:t>193</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2019JT157</w:t>
            </w:r>
          </w:p>
        </w:tc>
        <w:tc>
          <w:tcPr>
            <w:tcW w:w="1339" w:type="dxa"/>
            <w:noWrap w:val="0"/>
            <w:vAlign w:val="center"/>
          </w:tcPr>
          <w:p>
            <w:pPr>
              <w:rPr>
                <w:rFonts w:hint="eastAsia"/>
                <w:color w:val="000000"/>
              </w:rPr>
            </w:pPr>
            <w:r>
              <w:rPr>
                <w:rFonts w:hint="eastAsia"/>
                <w:color w:val="000000"/>
              </w:rPr>
              <w:t>2019LX252</w:t>
            </w:r>
          </w:p>
        </w:tc>
        <w:tc>
          <w:tcPr>
            <w:tcW w:w="6644" w:type="dxa"/>
            <w:noWrap w:val="0"/>
            <w:vAlign w:val="top"/>
          </w:tcPr>
          <w:p>
            <w:pPr>
              <w:rPr>
                <w:rFonts w:hint="eastAsia"/>
                <w:color w:val="000000"/>
              </w:rPr>
            </w:pPr>
            <w:r>
              <w:rPr>
                <w:rFonts w:hint="eastAsia" w:ascii="宋体" w:hAnsi="宋体" w:cs="宋体"/>
                <w:color w:val="000000"/>
                <w:szCs w:val="21"/>
              </w:rPr>
              <w:t>临沂市红色旅游景区牌示解说英语翻译规范性问题分析及对策研究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tabs>
                <w:tab w:val="left" w:pos="279"/>
              </w:tabs>
              <w:jc w:val="left"/>
              <w:rPr>
                <w:rFonts w:hint="eastAsia"/>
                <w:color w:val="000000"/>
              </w:rPr>
            </w:pPr>
            <w:r>
              <w:rPr>
                <w:rFonts w:hint="eastAsia" w:ascii="宋体" w:hAnsi="宋体" w:cs="宋体"/>
                <w:color w:val="000000"/>
                <w:szCs w:val="21"/>
              </w:rPr>
              <w:t>朱迪</w:t>
            </w:r>
          </w:p>
        </w:tc>
        <w:tc>
          <w:tcPr>
            <w:tcW w:w="2355" w:type="dxa"/>
            <w:noWrap w:val="0"/>
            <w:vAlign w:val="top"/>
          </w:tcPr>
          <w:p>
            <w:pPr>
              <w:jc w:val="left"/>
              <w:rPr>
                <w:rFonts w:hint="eastAsia"/>
                <w:color w:val="000000"/>
              </w:rPr>
            </w:pPr>
            <w:r>
              <w:rPr>
                <w:rFonts w:hint="eastAsia" w:ascii="宋体" w:hAnsi="宋体"/>
                <w:color w:val="000000"/>
                <w:szCs w:val="21"/>
              </w:rPr>
              <w:t>山东医学高等专科学校</w:t>
            </w:r>
          </w:p>
        </w:tc>
        <w:tc>
          <w:tcPr>
            <w:tcW w:w="1095" w:type="dxa"/>
            <w:noWrap w:val="0"/>
            <w:vAlign w:val="center"/>
          </w:tcPr>
          <w:p>
            <w:pPr>
              <w:jc w:val="center"/>
              <w:rPr>
                <w:b/>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695" w:type="dxa"/>
            <w:noWrap w:val="0"/>
            <w:vAlign w:val="center"/>
          </w:tcPr>
          <w:p>
            <w:pPr>
              <w:rPr>
                <w:rFonts w:hint="eastAsia"/>
                <w:color w:val="000000"/>
              </w:rPr>
            </w:pPr>
            <w:r>
              <w:rPr>
                <w:rFonts w:hint="eastAsia"/>
                <w:color w:val="000000"/>
              </w:rPr>
              <w:t>194</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2019JT158</w:t>
            </w:r>
          </w:p>
        </w:tc>
        <w:tc>
          <w:tcPr>
            <w:tcW w:w="1339" w:type="dxa"/>
            <w:noWrap w:val="0"/>
            <w:vAlign w:val="center"/>
          </w:tcPr>
          <w:p>
            <w:pPr>
              <w:rPr>
                <w:rFonts w:hint="eastAsia"/>
                <w:color w:val="000000"/>
              </w:rPr>
            </w:pPr>
            <w:r>
              <w:rPr>
                <w:rFonts w:hint="eastAsia"/>
                <w:color w:val="000000"/>
              </w:rPr>
              <w:t>2019LX253</w:t>
            </w:r>
          </w:p>
        </w:tc>
        <w:tc>
          <w:tcPr>
            <w:tcW w:w="6644" w:type="dxa"/>
            <w:noWrap w:val="0"/>
            <w:vAlign w:val="top"/>
          </w:tcPr>
          <w:p>
            <w:pPr>
              <w:rPr>
                <w:rFonts w:hint="eastAsia"/>
                <w:color w:val="000000"/>
              </w:rPr>
            </w:pPr>
            <w:r>
              <w:rPr>
                <w:rFonts w:hint="eastAsia" w:ascii="宋体" w:hAnsi="宋体" w:cs="宋体"/>
                <w:color w:val="000000"/>
                <w:szCs w:val="21"/>
              </w:rPr>
              <w:t>沂蒙书圣文化研究</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tabs>
                <w:tab w:val="left" w:pos="279"/>
              </w:tabs>
              <w:jc w:val="left"/>
              <w:rPr>
                <w:rFonts w:hint="eastAsia"/>
                <w:color w:val="000000"/>
              </w:rPr>
            </w:pPr>
            <w:r>
              <w:rPr>
                <w:rFonts w:hint="eastAsia" w:ascii="宋体" w:hAnsi="宋体" w:cs="宋体"/>
                <w:color w:val="000000"/>
                <w:szCs w:val="21"/>
              </w:rPr>
              <w:t>杨勇民</w:t>
            </w:r>
          </w:p>
        </w:tc>
        <w:tc>
          <w:tcPr>
            <w:tcW w:w="2355" w:type="dxa"/>
            <w:noWrap w:val="0"/>
            <w:vAlign w:val="top"/>
          </w:tcPr>
          <w:p>
            <w:pPr>
              <w:jc w:val="left"/>
              <w:rPr>
                <w:rFonts w:hint="eastAsia"/>
                <w:color w:val="000000"/>
              </w:rPr>
            </w:pPr>
            <w:r>
              <w:rPr>
                <w:rFonts w:hint="eastAsia" w:ascii="宋体" w:hAnsi="宋体"/>
                <w:color w:val="000000"/>
                <w:szCs w:val="21"/>
              </w:rPr>
              <w:t>山东医学高等专科学校</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trPr>
        <w:tc>
          <w:tcPr>
            <w:tcW w:w="695" w:type="dxa"/>
            <w:noWrap w:val="0"/>
            <w:vAlign w:val="center"/>
          </w:tcPr>
          <w:p>
            <w:pPr>
              <w:rPr>
                <w:rFonts w:hint="eastAsia"/>
                <w:color w:val="000000"/>
              </w:rPr>
            </w:pPr>
            <w:r>
              <w:rPr>
                <w:rFonts w:hint="eastAsia"/>
                <w:color w:val="000000"/>
              </w:rPr>
              <w:t>195</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2019JT159</w:t>
            </w:r>
          </w:p>
        </w:tc>
        <w:tc>
          <w:tcPr>
            <w:tcW w:w="1339" w:type="dxa"/>
            <w:noWrap w:val="0"/>
            <w:vAlign w:val="center"/>
          </w:tcPr>
          <w:p>
            <w:pPr>
              <w:rPr>
                <w:rFonts w:hint="eastAsia"/>
                <w:color w:val="000000"/>
              </w:rPr>
            </w:pPr>
            <w:r>
              <w:rPr>
                <w:rFonts w:hint="eastAsia"/>
                <w:color w:val="000000"/>
              </w:rPr>
              <w:t>2019LX254</w:t>
            </w:r>
          </w:p>
        </w:tc>
        <w:tc>
          <w:tcPr>
            <w:tcW w:w="6644" w:type="dxa"/>
            <w:noWrap w:val="0"/>
            <w:vAlign w:val="top"/>
          </w:tcPr>
          <w:p>
            <w:pPr>
              <w:rPr>
                <w:rFonts w:hint="eastAsia"/>
                <w:color w:val="000000"/>
              </w:rPr>
            </w:pPr>
            <w:r>
              <w:rPr>
                <w:rFonts w:hint="eastAsia" w:ascii="宋体" w:hAnsi="宋体" w:cs="宋体"/>
                <w:color w:val="000000"/>
                <w:szCs w:val="21"/>
              </w:rPr>
              <w:t>沂蒙记忆——孙枫玲撕纸艺术</w:t>
            </w:r>
          </w:p>
        </w:tc>
        <w:tc>
          <w:tcPr>
            <w:tcW w:w="1082" w:type="dxa"/>
            <w:noWrap w:val="0"/>
            <w:vAlign w:val="top"/>
          </w:tcPr>
          <w:p>
            <w:pPr>
              <w:jc w:val="center"/>
              <w:rPr>
                <w:rFonts w:hint="eastAsia"/>
                <w:color w:val="000000"/>
              </w:rPr>
            </w:pPr>
            <w:r>
              <w:rPr>
                <w:rFonts w:hint="eastAsia" w:ascii="宋体" w:hAnsi="宋体" w:cs="宋体"/>
                <w:color w:val="000000"/>
                <w:szCs w:val="21"/>
              </w:rPr>
              <w:t>专著</w:t>
            </w:r>
          </w:p>
        </w:tc>
        <w:tc>
          <w:tcPr>
            <w:tcW w:w="1057" w:type="dxa"/>
            <w:noWrap w:val="0"/>
            <w:vAlign w:val="top"/>
          </w:tcPr>
          <w:p>
            <w:pPr>
              <w:tabs>
                <w:tab w:val="left" w:pos="279"/>
              </w:tabs>
              <w:jc w:val="left"/>
              <w:rPr>
                <w:rFonts w:hint="eastAsia"/>
                <w:color w:val="000000"/>
              </w:rPr>
            </w:pPr>
            <w:r>
              <w:rPr>
                <w:rFonts w:hint="eastAsia" w:ascii="宋体" w:hAnsi="宋体" w:cs="宋体"/>
                <w:color w:val="000000"/>
                <w:szCs w:val="21"/>
              </w:rPr>
              <w:t>段晓莉</w:t>
            </w:r>
          </w:p>
        </w:tc>
        <w:tc>
          <w:tcPr>
            <w:tcW w:w="2355" w:type="dxa"/>
            <w:noWrap w:val="0"/>
            <w:vAlign w:val="top"/>
          </w:tcPr>
          <w:p>
            <w:pPr>
              <w:jc w:val="left"/>
              <w:rPr>
                <w:rFonts w:hint="eastAsia"/>
                <w:color w:val="000000"/>
              </w:rPr>
            </w:pPr>
            <w:r>
              <w:rPr>
                <w:rFonts w:hint="eastAsia" w:ascii="宋体" w:hAnsi="宋体"/>
                <w:color w:val="000000"/>
                <w:szCs w:val="21"/>
              </w:rPr>
              <w:t>费县县委</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trPr>
        <w:tc>
          <w:tcPr>
            <w:tcW w:w="695" w:type="dxa"/>
            <w:noWrap w:val="0"/>
            <w:vAlign w:val="center"/>
          </w:tcPr>
          <w:p>
            <w:pPr>
              <w:rPr>
                <w:rFonts w:hint="eastAsia"/>
                <w:color w:val="000000"/>
              </w:rPr>
            </w:pPr>
            <w:r>
              <w:rPr>
                <w:rFonts w:hint="eastAsia"/>
                <w:color w:val="000000"/>
              </w:rPr>
              <w:t>196</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2019JT160</w:t>
            </w:r>
          </w:p>
        </w:tc>
        <w:tc>
          <w:tcPr>
            <w:tcW w:w="1339" w:type="dxa"/>
            <w:noWrap w:val="0"/>
            <w:vAlign w:val="center"/>
          </w:tcPr>
          <w:p>
            <w:pPr>
              <w:rPr>
                <w:rFonts w:hint="eastAsia"/>
                <w:color w:val="000000"/>
              </w:rPr>
            </w:pPr>
            <w:r>
              <w:rPr>
                <w:rFonts w:hint="eastAsia"/>
                <w:color w:val="000000"/>
              </w:rPr>
              <w:t>2019LX257</w:t>
            </w:r>
          </w:p>
        </w:tc>
        <w:tc>
          <w:tcPr>
            <w:tcW w:w="6644" w:type="dxa"/>
            <w:noWrap w:val="0"/>
            <w:vAlign w:val="top"/>
          </w:tcPr>
          <w:p>
            <w:pPr>
              <w:rPr>
                <w:rFonts w:hint="eastAsia"/>
                <w:color w:val="000000"/>
              </w:rPr>
            </w:pPr>
            <w:r>
              <w:rPr>
                <w:rFonts w:hint="eastAsia" w:ascii="宋体" w:hAnsi="宋体" w:cs="宋体"/>
                <w:color w:val="000000"/>
                <w:szCs w:val="21"/>
              </w:rPr>
              <w:t>费县方言志</w:t>
            </w:r>
          </w:p>
        </w:tc>
        <w:tc>
          <w:tcPr>
            <w:tcW w:w="1082" w:type="dxa"/>
            <w:noWrap w:val="0"/>
            <w:vAlign w:val="top"/>
          </w:tcPr>
          <w:p>
            <w:pPr>
              <w:jc w:val="center"/>
              <w:rPr>
                <w:rFonts w:hint="eastAsia"/>
                <w:color w:val="000000"/>
              </w:rPr>
            </w:pPr>
            <w:r>
              <w:rPr>
                <w:rFonts w:hint="eastAsia" w:ascii="宋体" w:hAnsi="宋体" w:cs="宋体"/>
                <w:color w:val="000000"/>
                <w:szCs w:val="21"/>
              </w:rPr>
              <w:t>专著</w:t>
            </w:r>
          </w:p>
        </w:tc>
        <w:tc>
          <w:tcPr>
            <w:tcW w:w="1057" w:type="dxa"/>
            <w:noWrap w:val="0"/>
            <w:vAlign w:val="top"/>
          </w:tcPr>
          <w:p>
            <w:pPr>
              <w:jc w:val="left"/>
              <w:rPr>
                <w:rFonts w:hint="eastAsia"/>
                <w:color w:val="000000"/>
              </w:rPr>
            </w:pPr>
            <w:r>
              <w:rPr>
                <w:rFonts w:hint="eastAsia" w:ascii="宋体" w:hAnsi="宋体"/>
                <w:color w:val="000000"/>
                <w:szCs w:val="21"/>
              </w:rPr>
              <w:t>李玉超</w:t>
            </w:r>
          </w:p>
        </w:tc>
        <w:tc>
          <w:tcPr>
            <w:tcW w:w="2355" w:type="dxa"/>
            <w:noWrap w:val="0"/>
            <w:vAlign w:val="top"/>
          </w:tcPr>
          <w:p>
            <w:pPr>
              <w:jc w:val="left"/>
              <w:rPr>
                <w:rFonts w:hint="eastAsia"/>
                <w:color w:val="000000"/>
              </w:rPr>
            </w:pPr>
            <w:r>
              <w:rPr>
                <w:rFonts w:hint="eastAsia" w:ascii="宋体" w:hAnsi="宋体"/>
                <w:color w:val="000000"/>
                <w:szCs w:val="21"/>
              </w:rPr>
              <w:t>费县宣传部</w:t>
            </w:r>
          </w:p>
        </w:tc>
        <w:tc>
          <w:tcPr>
            <w:tcW w:w="1095" w:type="dxa"/>
            <w:noWrap w:val="0"/>
            <w:vAlign w:val="center"/>
          </w:tcPr>
          <w:p>
            <w:pPr>
              <w:jc w:val="center"/>
              <w:rPr>
                <w:rFonts w:hint="eastAsia"/>
                <w:color w:val="000000"/>
                <w:shd w:val="clear" w:color="FFFFFF" w:fill="D9D9D9"/>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95" w:type="dxa"/>
            <w:noWrap w:val="0"/>
            <w:vAlign w:val="center"/>
          </w:tcPr>
          <w:p>
            <w:pPr>
              <w:rPr>
                <w:rFonts w:hint="eastAsia"/>
                <w:color w:val="000000"/>
              </w:rPr>
            </w:pPr>
            <w:r>
              <w:rPr>
                <w:rFonts w:hint="eastAsia"/>
                <w:color w:val="000000"/>
              </w:rPr>
              <w:t>197</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2019JT161</w:t>
            </w:r>
          </w:p>
        </w:tc>
        <w:tc>
          <w:tcPr>
            <w:tcW w:w="1339" w:type="dxa"/>
            <w:noWrap w:val="0"/>
            <w:vAlign w:val="center"/>
          </w:tcPr>
          <w:p>
            <w:pPr>
              <w:rPr>
                <w:rFonts w:hint="eastAsia"/>
                <w:color w:val="000000"/>
              </w:rPr>
            </w:pPr>
            <w:r>
              <w:rPr>
                <w:rFonts w:hint="eastAsia"/>
                <w:color w:val="000000"/>
              </w:rPr>
              <w:t>2019LX258</w:t>
            </w:r>
          </w:p>
        </w:tc>
        <w:tc>
          <w:tcPr>
            <w:tcW w:w="6644" w:type="dxa"/>
            <w:noWrap w:val="0"/>
            <w:vAlign w:val="top"/>
          </w:tcPr>
          <w:p>
            <w:pPr>
              <w:rPr>
                <w:rFonts w:hint="eastAsia"/>
                <w:color w:val="000000"/>
              </w:rPr>
            </w:pPr>
            <w:r>
              <w:rPr>
                <w:rFonts w:hint="eastAsia" w:ascii="宋体" w:hAnsi="宋体" w:cs="宋体"/>
                <w:color w:val="000000"/>
                <w:szCs w:val="21"/>
              </w:rPr>
              <w:t>高校医教结合模式下心理危机干预的实践路径研究</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jc w:val="left"/>
              <w:rPr>
                <w:rFonts w:hint="eastAsia"/>
                <w:color w:val="000000"/>
              </w:rPr>
            </w:pPr>
            <w:r>
              <w:rPr>
                <w:rFonts w:hint="eastAsia" w:ascii="宋体" w:hAnsi="宋体" w:cs="宋体"/>
                <w:color w:val="000000"/>
                <w:szCs w:val="21"/>
              </w:rPr>
              <w:t>陈倩</w:t>
            </w:r>
          </w:p>
        </w:tc>
        <w:tc>
          <w:tcPr>
            <w:tcW w:w="2355" w:type="dxa"/>
            <w:noWrap w:val="0"/>
            <w:vAlign w:val="top"/>
          </w:tcPr>
          <w:p>
            <w:pPr>
              <w:jc w:val="left"/>
              <w:rPr>
                <w:rFonts w:hint="eastAsia"/>
                <w:color w:val="000000"/>
              </w:rPr>
            </w:pPr>
            <w:r>
              <w:rPr>
                <w:rFonts w:hint="eastAsia" w:ascii="宋体" w:hAnsi="宋体"/>
                <w:color w:val="000000"/>
                <w:szCs w:val="21"/>
              </w:rPr>
              <w:t>青岛理工大学（临沂）</w:t>
            </w:r>
          </w:p>
        </w:tc>
        <w:tc>
          <w:tcPr>
            <w:tcW w:w="1095" w:type="dxa"/>
            <w:noWrap w:val="0"/>
            <w:vAlign w:val="center"/>
          </w:tcPr>
          <w:p>
            <w:pPr>
              <w:jc w:val="center"/>
              <w:rPr>
                <w:rFonts w:hint="eastAsia"/>
                <w:color w:val="000000"/>
                <w:shd w:val="clear" w:color="FFFFFF" w:fill="D9D9D9"/>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95" w:type="dxa"/>
            <w:noWrap w:val="0"/>
            <w:vAlign w:val="center"/>
          </w:tcPr>
          <w:p>
            <w:pPr>
              <w:rPr>
                <w:rFonts w:hint="eastAsia"/>
                <w:color w:val="000000"/>
              </w:rPr>
            </w:pPr>
            <w:r>
              <w:rPr>
                <w:rFonts w:hint="eastAsia"/>
                <w:color w:val="000000"/>
              </w:rPr>
              <w:t>198</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2019JT162</w:t>
            </w:r>
          </w:p>
        </w:tc>
        <w:tc>
          <w:tcPr>
            <w:tcW w:w="1339" w:type="dxa"/>
            <w:noWrap w:val="0"/>
            <w:vAlign w:val="center"/>
          </w:tcPr>
          <w:p>
            <w:pPr>
              <w:rPr>
                <w:rFonts w:hint="eastAsia"/>
                <w:color w:val="000000"/>
              </w:rPr>
            </w:pPr>
            <w:r>
              <w:rPr>
                <w:rFonts w:hint="eastAsia"/>
                <w:color w:val="000000"/>
              </w:rPr>
              <w:t>2019LX259</w:t>
            </w:r>
          </w:p>
        </w:tc>
        <w:tc>
          <w:tcPr>
            <w:tcW w:w="6644" w:type="dxa"/>
            <w:noWrap w:val="0"/>
            <w:vAlign w:val="top"/>
          </w:tcPr>
          <w:p>
            <w:pPr>
              <w:rPr>
                <w:rFonts w:hint="eastAsia"/>
                <w:color w:val="000000"/>
                <w:w w:val="80"/>
              </w:rPr>
            </w:pPr>
            <w:r>
              <w:rPr>
                <w:rFonts w:hint="eastAsia" w:ascii="宋体" w:hAnsi="宋体" w:cs="宋体"/>
                <w:color w:val="000000"/>
                <w:w w:val="80"/>
                <w:szCs w:val="21"/>
              </w:rPr>
              <w:t>鲁南高校沂蒙优秀传统文化教育与弘扬</w:t>
            </w:r>
            <w:r>
              <w:rPr>
                <w:rFonts w:hint="eastAsia" w:ascii="宋体" w:hAnsi="宋体" w:cs="宋体"/>
                <w:color w:val="000000"/>
                <w:w w:val="66"/>
                <w:szCs w:val="21"/>
              </w:rPr>
              <w:t>——以青岛理工大学（临沂）校园特色品牌文化建设为例</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胡乃强</w:t>
            </w:r>
          </w:p>
        </w:tc>
        <w:tc>
          <w:tcPr>
            <w:tcW w:w="2355" w:type="dxa"/>
            <w:noWrap w:val="0"/>
            <w:vAlign w:val="top"/>
          </w:tcPr>
          <w:p>
            <w:pPr>
              <w:jc w:val="left"/>
              <w:rPr>
                <w:rFonts w:hint="eastAsia"/>
                <w:color w:val="000000"/>
              </w:rPr>
            </w:pPr>
            <w:r>
              <w:rPr>
                <w:rFonts w:hint="eastAsia" w:ascii="宋体" w:hAnsi="宋体"/>
                <w:color w:val="000000"/>
                <w:szCs w:val="21"/>
              </w:rPr>
              <w:t>青岛理工大学（临沂）</w:t>
            </w:r>
          </w:p>
        </w:tc>
        <w:tc>
          <w:tcPr>
            <w:tcW w:w="1095" w:type="dxa"/>
            <w:noWrap w:val="0"/>
            <w:vAlign w:val="center"/>
          </w:tcPr>
          <w:p>
            <w:pPr>
              <w:jc w:val="center"/>
              <w:rPr>
                <w:b/>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695" w:type="dxa"/>
            <w:noWrap w:val="0"/>
            <w:vAlign w:val="center"/>
          </w:tcPr>
          <w:p>
            <w:pPr>
              <w:rPr>
                <w:rFonts w:hint="eastAsia"/>
                <w:color w:val="000000"/>
              </w:rPr>
            </w:pPr>
            <w:r>
              <w:rPr>
                <w:rFonts w:hint="eastAsia"/>
                <w:color w:val="000000"/>
              </w:rPr>
              <w:t>199</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2019JT163</w:t>
            </w:r>
          </w:p>
        </w:tc>
        <w:tc>
          <w:tcPr>
            <w:tcW w:w="1339" w:type="dxa"/>
            <w:noWrap w:val="0"/>
            <w:vAlign w:val="center"/>
          </w:tcPr>
          <w:p>
            <w:pPr>
              <w:rPr>
                <w:rFonts w:hint="eastAsia"/>
                <w:color w:val="000000"/>
              </w:rPr>
            </w:pPr>
            <w:r>
              <w:rPr>
                <w:rFonts w:hint="eastAsia"/>
                <w:color w:val="000000"/>
              </w:rPr>
              <w:t>2019LX260</w:t>
            </w:r>
          </w:p>
        </w:tc>
        <w:tc>
          <w:tcPr>
            <w:tcW w:w="6644" w:type="dxa"/>
            <w:noWrap w:val="0"/>
            <w:vAlign w:val="top"/>
          </w:tcPr>
          <w:p>
            <w:pPr>
              <w:rPr>
                <w:rFonts w:hint="eastAsia"/>
                <w:color w:val="000000"/>
              </w:rPr>
            </w:pPr>
            <w:r>
              <w:rPr>
                <w:rFonts w:hint="eastAsia" w:ascii="宋体" w:hAnsi="宋体" w:cs="宋体"/>
                <w:color w:val="000000"/>
                <w:szCs w:val="21"/>
              </w:rPr>
              <w:t>加大农村技能型人才培养促进乡村振兴的研究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陈杰</w:t>
            </w:r>
          </w:p>
        </w:tc>
        <w:tc>
          <w:tcPr>
            <w:tcW w:w="2355" w:type="dxa"/>
            <w:noWrap w:val="0"/>
            <w:vAlign w:val="top"/>
          </w:tcPr>
          <w:p>
            <w:pPr>
              <w:jc w:val="left"/>
              <w:rPr>
                <w:rFonts w:hint="eastAsia"/>
                <w:color w:val="000000"/>
              </w:rPr>
            </w:pPr>
            <w:r>
              <w:rPr>
                <w:rFonts w:hint="eastAsia" w:ascii="宋体" w:hAnsi="宋体"/>
                <w:color w:val="000000"/>
                <w:szCs w:val="21"/>
              </w:rPr>
              <w:t>鲁南技师学院</w:t>
            </w:r>
          </w:p>
        </w:tc>
        <w:tc>
          <w:tcPr>
            <w:tcW w:w="1095" w:type="dxa"/>
            <w:noWrap w:val="0"/>
            <w:vAlign w:val="center"/>
          </w:tcPr>
          <w:p>
            <w:pPr>
              <w:jc w:val="center"/>
              <w:rPr>
                <w:rFonts w:hint="eastAsia"/>
                <w:b/>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695" w:type="dxa"/>
            <w:noWrap w:val="0"/>
            <w:vAlign w:val="center"/>
          </w:tcPr>
          <w:p>
            <w:pPr>
              <w:rPr>
                <w:rFonts w:hint="eastAsia"/>
                <w:color w:val="000000"/>
              </w:rPr>
            </w:pPr>
            <w:r>
              <w:rPr>
                <w:rFonts w:hint="eastAsia"/>
                <w:color w:val="000000"/>
              </w:rPr>
              <w:t>200</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2019JT164</w:t>
            </w:r>
          </w:p>
        </w:tc>
        <w:tc>
          <w:tcPr>
            <w:tcW w:w="1339" w:type="dxa"/>
            <w:noWrap w:val="0"/>
            <w:vAlign w:val="center"/>
          </w:tcPr>
          <w:p>
            <w:pPr>
              <w:rPr>
                <w:rFonts w:hint="eastAsia"/>
                <w:color w:val="000000"/>
              </w:rPr>
            </w:pPr>
            <w:r>
              <w:rPr>
                <w:rFonts w:hint="eastAsia"/>
                <w:color w:val="000000"/>
              </w:rPr>
              <w:t>2019LX261</w:t>
            </w:r>
          </w:p>
        </w:tc>
        <w:tc>
          <w:tcPr>
            <w:tcW w:w="6644" w:type="dxa"/>
            <w:noWrap w:val="0"/>
            <w:vAlign w:val="top"/>
          </w:tcPr>
          <w:p>
            <w:pPr>
              <w:rPr>
                <w:rFonts w:hint="eastAsia"/>
                <w:color w:val="000000"/>
              </w:rPr>
            </w:pPr>
            <w:r>
              <w:rPr>
                <w:rFonts w:hint="eastAsia" w:ascii="宋体" w:hAnsi="宋体" w:cs="宋体"/>
                <w:color w:val="000000"/>
                <w:szCs w:val="21"/>
              </w:rPr>
              <w:t>提升技工院校办学质量，助推临沂社会经济发展研究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丁政</w:t>
            </w:r>
          </w:p>
        </w:tc>
        <w:tc>
          <w:tcPr>
            <w:tcW w:w="2355" w:type="dxa"/>
            <w:noWrap w:val="0"/>
            <w:vAlign w:val="top"/>
          </w:tcPr>
          <w:p>
            <w:pPr>
              <w:jc w:val="left"/>
              <w:rPr>
                <w:rFonts w:hint="eastAsia"/>
                <w:color w:val="000000"/>
              </w:rPr>
            </w:pPr>
            <w:r>
              <w:rPr>
                <w:rFonts w:hint="eastAsia" w:ascii="宋体" w:hAnsi="宋体"/>
                <w:color w:val="000000"/>
                <w:szCs w:val="21"/>
              </w:rPr>
              <w:t>临沂市技师学院</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695" w:type="dxa"/>
            <w:noWrap w:val="0"/>
            <w:vAlign w:val="center"/>
          </w:tcPr>
          <w:p>
            <w:pPr>
              <w:rPr>
                <w:rFonts w:hint="eastAsia"/>
                <w:color w:val="000000"/>
              </w:rPr>
            </w:pPr>
            <w:r>
              <w:rPr>
                <w:rFonts w:hint="eastAsia"/>
                <w:color w:val="000000"/>
              </w:rPr>
              <w:t>201</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2019JT165</w:t>
            </w:r>
          </w:p>
        </w:tc>
        <w:tc>
          <w:tcPr>
            <w:tcW w:w="1339" w:type="dxa"/>
            <w:noWrap w:val="0"/>
            <w:vAlign w:val="center"/>
          </w:tcPr>
          <w:p>
            <w:pPr>
              <w:rPr>
                <w:rFonts w:hint="eastAsia"/>
                <w:color w:val="000000"/>
              </w:rPr>
            </w:pPr>
            <w:r>
              <w:rPr>
                <w:rFonts w:hint="eastAsia"/>
                <w:color w:val="000000"/>
              </w:rPr>
              <w:t>2019LX263</w:t>
            </w:r>
          </w:p>
        </w:tc>
        <w:tc>
          <w:tcPr>
            <w:tcW w:w="6644" w:type="dxa"/>
            <w:noWrap w:val="0"/>
            <w:vAlign w:val="top"/>
          </w:tcPr>
          <w:p>
            <w:pPr>
              <w:rPr>
                <w:rFonts w:hint="eastAsia"/>
                <w:color w:val="000000"/>
              </w:rPr>
            </w:pPr>
            <w:r>
              <w:rPr>
                <w:rFonts w:hint="eastAsia" w:ascii="宋体" w:hAnsi="宋体" w:cs="宋体"/>
                <w:color w:val="000000"/>
                <w:szCs w:val="21"/>
              </w:rPr>
              <w:t>教育信息化背景下提升职业院校教师信息素养的策略探析</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jc w:val="left"/>
              <w:rPr>
                <w:rFonts w:hint="eastAsia"/>
                <w:color w:val="000000"/>
              </w:rPr>
            </w:pPr>
            <w:r>
              <w:rPr>
                <w:rFonts w:hint="eastAsia" w:ascii="宋体" w:hAnsi="宋体" w:cs="宋体"/>
                <w:color w:val="000000"/>
                <w:szCs w:val="21"/>
              </w:rPr>
              <w:t>岳腾达</w:t>
            </w:r>
          </w:p>
        </w:tc>
        <w:tc>
          <w:tcPr>
            <w:tcW w:w="2355" w:type="dxa"/>
            <w:noWrap w:val="0"/>
            <w:vAlign w:val="top"/>
          </w:tcPr>
          <w:p>
            <w:pPr>
              <w:jc w:val="left"/>
              <w:rPr>
                <w:rFonts w:hint="eastAsia"/>
                <w:color w:val="000000"/>
              </w:rPr>
            </w:pPr>
            <w:r>
              <w:rPr>
                <w:rFonts w:hint="eastAsia" w:ascii="宋体" w:hAnsi="宋体"/>
                <w:color w:val="000000"/>
                <w:szCs w:val="21"/>
              </w:rPr>
              <w:t>临沂职业学院</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695" w:type="dxa"/>
            <w:noWrap w:val="0"/>
            <w:vAlign w:val="center"/>
          </w:tcPr>
          <w:p>
            <w:pPr>
              <w:rPr>
                <w:rFonts w:hint="eastAsia"/>
                <w:color w:val="000000"/>
              </w:rPr>
            </w:pPr>
            <w:r>
              <w:rPr>
                <w:rFonts w:hint="eastAsia"/>
                <w:color w:val="000000"/>
              </w:rPr>
              <w:t>202</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2019JT166</w:t>
            </w:r>
          </w:p>
        </w:tc>
        <w:tc>
          <w:tcPr>
            <w:tcW w:w="1339" w:type="dxa"/>
            <w:noWrap w:val="0"/>
            <w:vAlign w:val="center"/>
          </w:tcPr>
          <w:p>
            <w:pPr>
              <w:rPr>
                <w:rFonts w:hint="eastAsia"/>
                <w:color w:val="000000"/>
              </w:rPr>
            </w:pPr>
            <w:r>
              <w:rPr>
                <w:rFonts w:hint="eastAsia"/>
                <w:color w:val="000000"/>
              </w:rPr>
              <w:t>2019LX264</w:t>
            </w:r>
          </w:p>
        </w:tc>
        <w:tc>
          <w:tcPr>
            <w:tcW w:w="6644" w:type="dxa"/>
            <w:noWrap w:val="0"/>
            <w:vAlign w:val="top"/>
          </w:tcPr>
          <w:p>
            <w:pPr>
              <w:rPr>
                <w:rFonts w:hint="eastAsia"/>
                <w:color w:val="000000"/>
                <w:w w:val="80"/>
              </w:rPr>
            </w:pPr>
            <w:r>
              <w:rPr>
                <w:rFonts w:hint="eastAsia" w:ascii="宋体" w:hAnsi="宋体" w:cs="宋体"/>
                <w:color w:val="000000"/>
                <w:w w:val="80"/>
                <w:szCs w:val="21"/>
              </w:rPr>
              <w:t>高职学生沂蒙优秀传统文化与工匠精神培育素养提升的研究——以临沂职业学院为例</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刘欢</w:t>
            </w:r>
          </w:p>
        </w:tc>
        <w:tc>
          <w:tcPr>
            <w:tcW w:w="2355" w:type="dxa"/>
            <w:noWrap w:val="0"/>
            <w:vAlign w:val="top"/>
          </w:tcPr>
          <w:p>
            <w:pPr>
              <w:jc w:val="left"/>
              <w:rPr>
                <w:rFonts w:hint="eastAsia"/>
                <w:color w:val="000000"/>
              </w:rPr>
            </w:pPr>
            <w:r>
              <w:rPr>
                <w:rFonts w:hint="eastAsia" w:ascii="宋体" w:hAnsi="宋体"/>
                <w:color w:val="000000"/>
                <w:szCs w:val="21"/>
              </w:rPr>
              <w:t>临沂职业学院</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 w:hRule="atLeast"/>
        </w:trPr>
        <w:tc>
          <w:tcPr>
            <w:tcW w:w="695" w:type="dxa"/>
            <w:noWrap w:val="0"/>
            <w:vAlign w:val="center"/>
          </w:tcPr>
          <w:p>
            <w:pPr>
              <w:rPr>
                <w:rFonts w:hint="eastAsia"/>
                <w:color w:val="000000"/>
              </w:rPr>
            </w:pPr>
            <w:r>
              <w:rPr>
                <w:rFonts w:hint="eastAsia"/>
                <w:color w:val="000000"/>
              </w:rPr>
              <w:t>203</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2019JT167</w:t>
            </w:r>
          </w:p>
        </w:tc>
        <w:tc>
          <w:tcPr>
            <w:tcW w:w="1339" w:type="dxa"/>
            <w:noWrap w:val="0"/>
            <w:vAlign w:val="center"/>
          </w:tcPr>
          <w:p>
            <w:pPr>
              <w:rPr>
                <w:rFonts w:hint="eastAsia"/>
                <w:color w:val="000000"/>
              </w:rPr>
            </w:pPr>
            <w:r>
              <w:rPr>
                <w:rFonts w:hint="eastAsia"/>
                <w:color w:val="000000"/>
              </w:rPr>
              <w:t>2019LX265</w:t>
            </w:r>
          </w:p>
        </w:tc>
        <w:tc>
          <w:tcPr>
            <w:tcW w:w="6644" w:type="dxa"/>
            <w:noWrap w:val="0"/>
            <w:vAlign w:val="top"/>
          </w:tcPr>
          <w:p>
            <w:pPr>
              <w:rPr>
                <w:rFonts w:hint="eastAsia"/>
                <w:color w:val="000000"/>
              </w:rPr>
            </w:pPr>
            <w:r>
              <w:rPr>
                <w:rFonts w:hint="eastAsia" w:ascii="宋体" w:hAnsi="宋体" w:cs="宋体"/>
                <w:color w:val="000000"/>
                <w:szCs w:val="21"/>
              </w:rPr>
              <w:t>全民健身背景下临沂市高校体育场馆资源社会共享机制研究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肖国栋</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b/>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695" w:type="dxa"/>
            <w:noWrap w:val="0"/>
            <w:vAlign w:val="center"/>
          </w:tcPr>
          <w:p>
            <w:pPr>
              <w:rPr>
                <w:rFonts w:hint="eastAsia"/>
                <w:color w:val="000000"/>
              </w:rPr>
            </w:pPr>
            <w:r>
              <w:rPr>
                <w:rFonts w:hint="eastAsia"/>
                <w:color w:val="000000"/>
              </w:rPr>
              <w:t>204</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2019JT168</w:t>
            </w:r>
          </w:p>
        </w:tc>
        <w:tc>
          <w:tcPr>
            <w:tcW w:w="1339" w:type="dxa"/>
            <w:noWrap w:val="0"/>
            <w:vAlign w:val="center"/>
          </w:tcPr>
          <w:p>
            <w:pPr>
              <w:rPr>
                <w:rFonts w:hint="eastAsia"/>
                <w:color w:val="000000"/>
              </w:rPr>
            </w:pPr>
            <w:r>
              <w:rPr>
                <w:rFonts w:hint="eastAsia"/>
                <w:color w:val="000000"/>
              </w:rPr>
              <w:t>2019LX267</w:t>
            </w:r>
          </w:p>
        </w:tc>
        <w:tc>
          <w:tcPr>
            <w:tcW w:w="6644" w:type="dxa"/>
            <w:noWrap w:val="0"/>
            <w:vAlign w:val="top"/>
          </w:tcPr>
          <w:p>
            <w:pPr>
              <w:rPr>
                <w:rFonts w:hint="eastAsia"/>
                <w:color w:val="000000"/>
              </w:rPr>
            </w:pPr>
            <w:r>
              <w:rPr>
                <w:rFonts w:hint="eastAsia" w:ascii="宋体" w:hAnsi="宋体" w:cs="宋体"/>
                <w:color w:val="000000"/>
                <w:szCs w:val="21"/>
              </w:rPr>
              <w:t>高校图书馆为城市发展服务研究——以临沂大学图书馆为例</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杨晓芳</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695" w:type="dxa"/>
            <w:noWrap w:val="0"/>
            <w:vAlign w:val="center"/>
          </w:tcPr>
          <w:p>
            <w:pPr>
              <w:rPr>
                <w:rFonts w:hint="eastAsia"/>
                <w:color w:val="000000"/>
              </w:rPr>
            </w:pPr>
            <w:r>
              <w:rPr>
                <w:rFonts w:hint="eastAsia"/>
                <w:color w:val="000000"/>
              </w:rPr>
              <w:t>205</w:t>
            </w:r>
          </w:p>
        </w:tc>
        <w:tc>
          <w:tcPr>
            <w:tcW w:w="1270" w:type="dxa"/>
            <w:noWrap w:val="0"/>
            <w:vAlign w:val="center"/>
          </w:tcPr>
          <w:p>
            <w:pPr>
              <w:rPr>
                <w:rFonts w:hint="eastAsia"/>
                <w:color w:val="000000"/>
              </w:rPr>
            </w:pPr>
            <w:r>
              <w:rPr>
                <w:rFonts w:hint="eastAsia"/>
                <w:color w:val="000000"/>
              </w:rPr>
              <w:t>2019JT169</w:t>
            </w:r>
          </w:p>
        </w:tc>
        <w:tc>
          <w:tcPr>
            <w:tcW w:w="1339" w:type="dxa"/>
            <w:noWrap w:val="0"/>
            <w:vAlign w:val="center"/>
          </w:tcPr>
          <w:p>
            <w:pPr>
              <w:rPr>
                <w:rFonts w:hint="eastAsia"/>
                <w:color w:val="000000"/>
              </w:rPr>
            </w:pPr>
            <w:r>
              <w:rPr>
                <w:rFonts w:hint="eastAsia"/>
                <w:color w:val="000000"/>
              </w:rPr>
              <w:t>2019LX268</w:t>
            </w:r>
          </w:p>
        </w:tc>
        <w:tc>
          <w:tcPr>
            <w:tcW w:w="6644" w:type="dxa"/>
            <w:noWrap w:val="0"/>
            <w:vAlign w:val="top"/>
          </w:tcPr>
          <w:p>
            <w:pPr>
              <w:rPr>
                <w:rFonts w:hint="eastAsia"/>
                <w:color w:val="000000"/>
                <w:w w:val="80"/>
              </w:rPr>
            </w:pPr>
            <w:r>
              <w:rPr>
                <w:rFonts w:hint="eastAsia" w:ascii="宋体" w:hAnsi="宋体" w:cs="宋体"/>
                <w:color w:val="000000"/>
                <w:w w:val="80"/>
                <w:szCs w:val="21"/>
              </w:rPr>
              <w:t>临沂市职业教育对接当地产业的实践体系建设路径研究——以旅游管理专业为例</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石真</w:t>
            </w:r>
          </w:p>
        </w:tc>
        <w:tc>
          <w:tcPr>
            <w:tcW w:w="2355" w:type="dxa"/>
            <w:noWrap w:val="0"/>
            <w:vAlign w:val="top"/>
          </w:tcPr>
          <w:p>
            <w:pPr>
              <w:jc w:val="left"/>
              <w:rPr>
                <w:rFonts w:hint="eastAsia"/>
                <w:color w:val="000000"/>
              </w:rPr>
            </w:pPr>
            <w:r>
              <w:rPr>
                <w:rFonts w:hint="eastAsia" w:ascii="宋体" w:hAnsi="宋体"/>
                <w:color w:val="000000"/>
                <w:szCs w:val="21"/>
              </w:rPr>
              <w:t>临沂职业学院</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trPr>
        <w:tc>
          <w:tcPr>
            <w:tcW w:w="695" w:type="dxa"/>
            <w:noWrap w:val="0"/>
            <w:vAlign w:val="center"/>
          </w:tcPr>
          <w:p>
            <w:pPr>
              <w:rPr>
                <w:rFonts w:hint="eastAsia"/>
                <w:color w:val="000000"/>
              </w:rPr>
            </w:pPr>
            <w:r>
              <w:rPr>
                <w:rFonts w:hint="eastAsia"/>
                <w:color w:val="000000"/>
              </w:rPr>
              <w:t>206</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2019LX269</w:t>
            </w:r>
          </w:p>
        </w:tc>
        <w:tc>
          <w:tcPr>
            <w:tcW w:w="6644" w:type="dxa"/>
            <w:noWrap w:val="0"/>
            <w:vAlign w:val="top"/>
          </w:tcPr>
          <w:p>
            <w:pPr>
              <w:rPr>
                <w:rFonts w:hint="eastAsia"/>
                <w:color w:val="000000"/>
              </w:rPr>
            </w:pPr>
            <w:r>
              <w:rPr>
                <w:rFonts w:hint="eastAsia" w:ascii="宋体" w:hAnsi="宋体" w:cs="宋体"/>
                <w:color w:val="000000"/>
                <w:szCs w:val="21"/>
              </w:rPr>
              <w:t>高职院校网络舆情突发性事件应对与引导机制研究</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jc w:val="left"/>
              <w:rPr>
                <w:rFonts w:hint="eastAsia"/>
                <w:color w:val="000000"/>
              </w:rPr>
            </w:pPr>
            <w:r>
              <w:rPr>
                <w:rFonts w:hint="eastAsia" w:ascii="宋体" w:hAnsi="宋体" w:cs="宋体"/>
                <w:color w:val="000000"/>
                <w:szCs w:val="21"/>
              </w:rPr>
              <w:t>姚建鹏</w:t>
            </w:r>
          </w:p>
        </w:tc>
        <w:tc>
          <w:tcPr>
            <w:tcW w:w="2355" w:type="dxa"/>
            <w:noWrap w:val="0"/>
            <w:vAlign w:val="top"/>
          </w:tcPr>
          <w:p>
            <w:pPr>
              <w:jc w:val="left"/>
              <w:rPr>
                <w:rFonts w:hint="eastAsia"/>
                <w:color w:val="000000"/>
              </w:rPr>
            </w:pPr>
            <w:r>
              <w:rPr>
                <w:rFonts w:hint="eastAsia" w:ascii="宋体" w:hAnsi="宋体"/>
                <w:color w:val="000000"/>
                <w:szCs w:val="21"/>
              </w:rPr>
              <w:t>临沂职业学院</w:t>
            </w:r>
          </w:p>
        </w:tc>
        <w:tc>
          <w:tcPr>
            <w:tcW w:w="1095" w:type="dxa"/>
            <w:noWrap w:val="0"/>
            <w:vAlign w:val="center"/>
          </w:tcPr>
          <w:p>
            <w:pPr>
              <w:jc w:val="center"/>
              <w:rPr>
                <w:b/>
                <w:color w:val="000000"/>
              </w:rPr>
            </w:pPr>
            <w:r>
              <w:rPr>
                <w:rFonts w:hint="eastAsia"/>
                <w:bCs/>
                <w:color w:val="auto"/>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95" w:type="dxa"/>
            <w:noWrap w:val="0"/>
            <w:vAlign w:val="center"/>
          </w:tcPr>
          <w:p>
            <w:pPr>
              <w:rPr>
                <w:rFonts w:hint="eastAsia"/>
                <w:color w:val="000000"/>
              </w:rPr>
            </w:pPr>
            <w:r>
              <w:rPr>
                <w:rFonts w:hint="eastAsia"/>
                <w:color w:val="000000"/>
              </w:rPr>
              <w:t>207</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2019JT170</w:t>
            </w:r>
          </w:p>
        </w:tc>
        <w:tc>
          <w:tcPr>
            <w:tcW w:w="1339" w:type="dxa"/>
            <w:noWrap w:val="0"/>
            <w:vAlign w:val="center"/>
          </w:tcPr>
          <w:p>
            <w:pPr>
              <w:rPr>
                <w:rFonts w:hint="eastAsia"/>
                <w:color w:val="000000"/>
              </w:rPr>
            </w:pPr>
            <w:r>
              <w:rPr>
                <w:rFonts w:hint="eastAsia"/>
                <w:color w:val="000000"/>
              </w:rPr>
              <w:t>2019LX270</w:t>
            </w:r>
          </w:p>
        </w:tc>
        <w:tc>
          <w:tcPr>
            <w:tcW w:w="6644" w:type="dxa"/>
            <w:noWrap w:val="0"/>
            <w:vAlign w:val="top"/>
          </w:tcPr>
          <w:p>
            <w:pPr>
              <w:rPr>
                <w:rFonts w:hint="eastAsia"/>
                <w:color w:val="000000"/>
              </w:rPr>
            </w:pPr>
            <w:r>
              <w:rPr>
                <w:rFonts w:hint="eastAsia" w:ascii="宋体" w:hAnsi="宋体" w:cs="宋体"/>
                <w:color w:val="000000"/>
                <w:szCs w:val="21"/>
              </w:rPr>
              <w:t>“县管校聘”政策背景下师资流动的问题、成因与对策——以临沂市为例</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张慧杰</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695" w:type="dxa"/>
            <w:noWrap w:val="0"/>
            <w:vAlign w:val="center"/>
          </w:tcPr>
          <w:p>
            <w:pPr>
              <w:rPr>
                <w:rFonts w:hint="eastAsia"/>
                <w:color w:val="000000"/>
              </w:rPr>
            </w:pPr>
            <w:r>
              <w:rPr>
                <w:rFonts w:hint="eastAsia"/>
                <w:color w:val="000000"/>
              </w:rPr>
              <w:t>208</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2019JT171</w:t>
            </w:r>
          </w:p>
        </w:tc>
        <w:tc>
          <w:tcPr>
            <w:tcW w:w="1339" w:type="dxa"/>
            <w:noWrap w:val="0"/>
            <w:vAlign w:val="center"/>
          </w:tcPr>
          <w:p>
            <w:pPr>
              <w:rPr>
                <w:rFonts w:hint="eastAsia"/>
                <w:color w:val="000000"/>
              </w:rPr>
            </w:pPr>
            <w:r>
              <w:rPr>
                <w:rFonts w:hint="eastAsia"/>
                <w:color w:val="000000"/>
              </w:rPr>
              <w:t>2019LX271</w:t>
            </w:r>
          </w:p>
        </w:tc>
        <w:tc>
          <w:tcPr>
            <w:tcW w:w="6644" w:type="dxa"/>
            <w:noWrap w:val="0"/>
            <w:vAlign w:val="top"/>
          </w:tcPr>
          <w:p>
            <w:pPr>
              <w:rPr>
                <w:rFonts w:hint="eastAsia"/>
                <w:color w:val="000000"/>
              </w:rPr>
            </w:pPr>
            <w:r>
              <w:rPr>
                <w:rFonts w:hint="eastAsia" w:ascii="宋体" w:hAnsi="宋体" w:cs="宋体"/>
                <w:color w:val="000000"/>
                <w:szCs w:val="21"/>
              </w:rPr>
              <w:t>乡村振兴战略背景下图书馆精准服务及实现机制研究</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jc w:val="left"/>
              <w:rPr>
                <w:rFonts w:hint="eastAsia"/>
                <w:color w:val="000000"/>
              </w:rPr>
            </w:pPr>
            <w:r>
              <w:rPr>
                <w:rFonts w:hint="eastAsia" w:ascii="宋体" w:hAnsi="宋体" w:cs="宋体"/>
                <w:color w:val="000000"/>
                <w:szCs w:val="21"/>
              </w:rPr>
              <w:t>郭旗</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95" w:type="dxa"/>
            <w:noWrap w:val="0"/>
            <w:vAlign w:val="center"/>
          </w:tcPr>
          <w:p>
            <w:pPr>
              <w:rPr>
                <w:rFonts w:hint="eastAsia"/>
                <w:color w:val="000000"/>
              </w:rPr>
            </w:pPr>
            <w:r>
              <w:rPr>
                <w:rFonts w:hint="eastAsia"/>
                <w:color w:val="000000"/>
              </w:rPr>
              <w:t>209</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2019JT172</w:t>
            </w:r>
          </w:p>
        </w:tc>
        <w:tc>
          <w:tcPr>
            <w:tcW w:w="1339" w:type="dxa"/>
            <w:noWrap w:val="0"/>
            <w:vAlign w:val="center"/>
          </w:tcPr>
          <w:p>
            <w:pPr>
              <w:rPr>
                <w:rFonts w:hint="eastAsia"/>
                <w:color w:val="000000"/>
              </w:rPr>
            </w:pPr>
            <w:r>
              <w:rPr>
                <w:rFonts w:hint="eastAsia"/>
                <w:color w:val="000000"/>
              </w:rPr>
              <w:t>2019LX274</w:t>
            </w:r>
          </w:p>
        </w:tc>
        <w:tc>
          <w:tcPr>
            <w:tcW w:w="6644" w:type="dxa"/>
            <w:noWrap w:val="0"/>
            <w:vAlign w:val="top"/>
          </w:tcPr>
          <w:p>
            <w:pPr>
              <w:rPr>
                <w:rFonts w:hint="eastAsia"/>
                <w:color w:val="000000"/>
              </w:rPr>
            </w:pPr>
            <w:r>
              <w:rPr>
                <w:rFonts w:hint="eastAsia" w:ascii="宋体" w:hAnsi="宋体" w:cs="宋体"/>
                <w:color w:val="000000"/>
                <w:szCs w:val="21"/>
              </w:rPr>
              <w:t>提升教师优秀传统文化教育素养的途径研究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olor w:val="000000"/>
                <w:szCs w:val="21"/>
              </w:rPr>
              <w:t>王效华</w:t>
            </w:r>
          </w:p>
        </w:tc>
        <w:tc>
          <w:tcPr>
            <w:tcW w:w="2355" w:type="dxa"/>
            <w:noWrap w:val="0"/>
            <w:vAlign w:val="top"/>
          </w:tcPr>
          <w:p>
            <w:pPr>
              <w:jc w:val="left"/>
              <w:rPr>
                <w:rFonts w:hint="eastAsia"/>
                <w:color w:val="000000"/>
              </w:rPr>
            </w:pPr>
            <w:r>
              <w:rPr>
                <w:rFonts w:hint="eastAsia" w:ascii="宋体" w:hAnsi="宋体"/>
                <w:color w:val="000000"/>
                <w:szCs w:val="21"/>
              </w:rPr>
              <w:t>市教育科学研究中心</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695" w:type="dxa"/>
            <w:noWrap w:val="0"/>
            <w:vAlign w:val="center"/>
          </w:tcPr>
          <w:p>
            <w:pPr>
              <w:rPr>
                <w:rFonts w:hint="eastAsia"/>
                <w:color w:val="000000"/>
              </w:rPr>
            </w:pPr>
            <w:r>
              <w:rPr>
                <w:rFonts w:hint="eastAsia"/>
                <w:color w:val="000000"/>
              </w:rPr>
              <w:t>210</w:t>
            </w:r>
          </w:p>
        </w:tc>
        <w:tc>
          <w:tcPr>
            <w:tcW w:w="1270" w:type="dxa"/>
            <w:noWrap w:val="0"/>
            <w:vAlign w:val="center"/>
          </w:tcPr>
          <w:p>
            <w:pPr>
              <w:rPr>
                <w:rFonts w:hint="eastAsia"/>
                <w:color w:val="000000"/>
              </w:rPr>
            </w:pPr>
            <w:r>
              <w:rPr>
                <w:rFonts w:hint="eastAsia"/>
                <w:color w:val="000000"/>
              </w:rPr>
              <w:t>2019JT173</w:t>
            </w:r>
          </w:p>
        </w:tc>
        <w:tc>
          <w:tcPr>
            <w:tcW w:w="1339" w:type="dxa"/>
            <w:noWrap w:val="0"/>
            <w:vAlign w:val="center"/>
          </w:tcPr>
          <w:p>
            <w:pPr>
              <w:rPr>
                <w:rFonts w:hint="eastAsia"/>
                <w:color w:val="000000"/>
              </w:rPr>
            </w:pPr>
            <w:r>
              <w:rPr>
                <w:rFonts w:hint="eastAsia"/>
                <w:color w:val="000000"/>
              </w:rPr>
              <w:t>2019LX276</w:t>
            </w:r>
          </w:p>
        </w:tc>
        <w:tc>
          <w:tcPr>
            <w:tcW w:w="6644" w:type="dxa"/>
            <w:noWrap w:val="0"/>
            <w:vAlign w:val="top"/>
          </w:tcPr>
          <w:p>
            <w:pPr>
              <w:rPr>
                <w:rFonts w:hint="eastAsia"/>
                <w:color w:val="000000"/>
              </w:rPr>
            </w:pPr>
            <w:r>
              <w:rPr>
                <w:rFonts w:hint="eastAsia" w:ascii="宋体" w:hAnsi="宋体" w:cs="宋体"/>
                <w:color w:val="000000"/>
                <w:szCs w:val="21"/>
              </w:rPr>
              <w:t>城乡教育均衡发展中沂蒙老区教育精准扶贫实践研究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张怡斌</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695" w:type="dxa"/>
            <w:noWrap w:val="0"/>
            <w:vAlign w:val="center"/>
          </w:tcPr>
          <w:p>
            <w:pPr>
              <w:rPr>
                <w:rFonts w:hint="eastAsia"/>
                <w:color w:val="000000"/>
              </w:rPr>
            </w:pPr>
            <w:r>
              <w:rPr>
                <w:rFonts w:hint="eastAsia"/>
                <w:color w:val="000000"/>
              </w:rPr>
              <w:t>211</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2019LX282</w:t>
            </w:r>
          </w:p>
        </w:tc>
        <w:tc>
          <w:tcPr>
            <w:tcW w:w="6644" w:type="dxa"/>
            <w:noWrap w:val="0"/>
            <w:vAlign w:val="top"/>
          </w:tcPr>
          <w:p>
            <w:pPr>
              <w:rPr>
                <w:rFonts w:hint="eastAsia"/>
                <w:color w:val="000000"/>
              </w:rPr>
            </w:pPr>
            <w:r>
              <w:rPr>
                <w:rFonts w:hint="eastAsia" w:ascii="宋体" w:hAnsi="宋体" w:cs="宋体"/>
                <w:color w:val="000000"/>
                <w:szCs w:val="21"/>
              </w:rPr>
              <w:t>沂蒙红色文化视野下的高校体育文化发展研究——以临沂高校为例</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李久德</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bCs/>
                <w:color w:val="auto"/>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695" w:type="dxa"/>
            <w:noWrap w:val="0"/>
            <w:vAlign w:val="center"/>
          </w:tcPr>
          <w:p>
            <w:pPr>
              <w:rPr>
                <w:rFonts w:hint="eastAsia"/>
                <w:color w:val="000000"/>
              </w:rPr>
            </w:pPr>
            <w:r>
              <w:rPr>
                <w:rFonts w:hint="eastAsia"/>
                <w:color w:val="000000"/>
              </w:rPr>
              <w:t>212</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2019JT174</w:t>
            </w:r>
          </w:p>
        </w:tc>
        <w:tc>
          <w:tcPr>
            <w:tcW w:w="1339" w:type="dxa"/>
            <w:noWrap w:val="0"/>
            <w:vAlign w:val="center"/>
          </w:tcPr>
          <w:p>
            <w:pPr>
              <w:rPr>
                <w:rFonts w:hint="eastAsia"/>
                <w:color w:val="000000"/>
              </w:rPr>
            </w:pPr>
            <w:r>
              <w:rPr>
                <w:rFonts w:hint="eastAsia"/>
                <w:color w:val="000000"/>
              </w:rPr>
              <w:t>2019LX284</w:t>
            </w:r>
          </w:p>
        </w:tc>
        <w:tc>
          <w:tcPr>
            <w:tcW w:w="6644" w:type="dxa"/>
            <w:noWrap w:val="0"/>
            <w:vAlign w:val="top"/>
          </w:tcPr>
          <w:p>
            <w:pPr>
              <w:rPr>
                <w:rFonts w:hint="eastAsia"/>
                <w:color w:val="000000"/>
              </w:rPr>
            </w:pPr>
            <w:r>
              <w:rPr>
                <w:rFonts w:hint="eastAsia" w:ascii="宋体" w:hAnsi="宋体" w:cs="宋体"/>
                <w:color w:val="000000"/>
                <w:szCs w:val="21"/>
              </w:rPr>
              <w:t>高校教师融入临沂城校融合创新的制度设计研究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栾兆云</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695" w:type="dxa"/>
            <w:noWrap w:val="0"/>
            <w:vAlign w:val="center"/>
          </w:tcPr>
          <w:p>
            <w:pPr>
              <w:rPr>
                <w:rFonts w:hint="eastAsia"/>
                <w:color w:val="000000"/>
              </w:rPr>
            </w:pPr>
            <w:r>
              <w:rPr>
                <w:rFonts w:hint="eastAsia"/>
                <w:color w:val="000000"/>
              </w:rPr>
              <w:t>213</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2019JT175</w:t>
            </w:r>
          </w:p>
        </w:tc>
        <w:tc>
          <w:tcPr>
            <w:tcW w:w="1339" w:type="dxa"/>
            <w:noWrap w:val="0"/>
            <w:vAlign w:val="center"/>
          </w:tcPr>
          <w:p>
            <w:pPr>
              <w:rPr>
                <w:rFonts w:hint="eastAsia"/>
                <w:color w:val="000000"/>
              </w:rPr>
            </w:pPr>
            <w:r>
              <w:rPr>
                <w:rFonts w:hint="eastAsia"/>
                <w:color w:val="000000"/>
              </w:rPr>
              <w:t>2019LX285</w:t>
            </w:r>
          </w:p>
        </w:tc>
        <w:tc>
          <w:tcPr>
            <w:tcW w:w="6644" w:type="dxa"/>
            <w:noWrap w:val="0"/>
            <w:vAlign w:val="top"/>
          </w:tcPr>
          <w:p>
            <w:pPr>
              <w:rPr>
                <w:rFonts w:hint="eastAsia"/>
                <w:color w:val="000000"/>
              </w:rPr>
            </w:pPr>
            <w:r>
              <w:rPr>
                <w:rFonts w:hint="eastAsia" w:ascii="宋体" w:hAnsi="宋体" w:cs="宋体"/>
                <w:color w:val="000000"/>
                <w:szCs w:val="21"/>
              </w:rPr>
              <w:t>“双一流”背景下高校图书馆智库型服务研究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刘建秋</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b/>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95" w:type="dxa"/>
            <w:noWrap w:val="0"/>
            <w:vAlign w:val="center"/>
          </w:tcPr>
          <w:p>
            <w:pPr>
              <w:rPr>
                <w:rFonts w:hint="eastAsia"/>
                <w:color w:val="000000"/>
              </w:rPr>
            </w:pPr>
            <w:r>
              <w:rPr>
                <w:rFonts w:hint="eastAsia"/>
                <w:color w:val="000000"/>
              </w:rPr>
              <w:t>214</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2019JT176</w:t>
            </w:r>
          </w:p>
        </w:tc>
        <w:tc>
          <w:tcPr>
            <w:tcW w:w="1339" w:type="dxa"/>
            <w:noWrap w:val="0"/>
            <w:vAlign w:val="center"/>
          </w:tcPr>
          <w:p>
            <w:pPr>
              <w:rPr>
                <w:rFonts w:hint="eastAsia"/>
                <w:color w:val="000000"/>
              </w:rPr>
            </w:pPr>
            <w:r>
              <w:rPr>
                <w:rFonts w:hint="eastAsia"/>
                <w:color w:val="000000"/>
              </w:rPr>
              <w:t>2019LX286</w:t>
            </w:r>
          </w:p>
        </w:tc>
        <w:tc>
          <w:tcPr>
            <w:tcW w:w="6644" w:type="dxa"/>
            <w:noWrap w:val="0"/>
            <w:vAlign w:val="top"/>
          </w:tcPr>
          <w:p>
            <w:pPr>
              <w:rPr>
                <w:rFonts w:hint="eastAsia"/>
                <w:color w:val="000000"/>
              </w:rPr>
            </w:pPr>
            <w:r>
              <w:rPr>
                <w:rFonts w:hint="eastAsia" w:ascii="宋体" w:hAnsi="宋体" w:cs="宋体"/>
                <w:color w:val="000000"/>
                <w:szCs w:val="21"/>
              </w:rPr>
              <w:t>临沂-阿拉伯贸易市场“语言互通”价值和商贸往来阿语人才培养启示</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任佳宁</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695" w:type="dxa"/>
            <w:noWrap w:val="0"/>
            <w:vAlign w:val="center"/>
          </w:tcPr>
          <w:p>
            <w:pPr>
              <w:rPr>
                <w:rFonts w:hint="eastAsia"/>
                <w:color w:val="000000"/>
              </w:rPr>
            </w:pPr>
            <w:r>
              <w:rPr>
                <w:rFonts w:hint="eastAsia"/>
                <w:color w:val="000000"/>
              </w:rPr>
              <w:t>215</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2019JT177</w:t>
            </w:r>
          </w:p>
        </w:tc>
        <w:tc>
          <w:tcPr>
            <w:tcW w:w="1339" w:type="dxa"/>
            <w:noWrap w:val="0"/>
            <w:vAlign w:val="center"/>
          </w:tcPr>
          <w:p>
            <w:pPr>
              <w:rPr>
                <w:rFonts w:hint="eastAsia"/>
                <w:color w:val="000000"/>
              </w:rPr>
            </w:pPr>
            <w:r>
              <w:rPr>
                <w:rFonts w:hint="eastAsia"/>
                <w:color w:val="000000"/>
              </w:rPr>
              <w:t>2019LX287</w:t>
            </w:r>
          </w:p>
        </w:tc>
        <w:tc>
          <w:tcPr>
            <w:tcW w:w="6644" w:type="dxa"/>
            <w:noWrap w:val="0"/>
            <w:vAlign w:val="top"/>
          </w:tcPr>
          <w:p>
            <w:pPr>
              <w:rPr>
                <w:rFonts w:hint="eastAsia"/>
                <w:color w:val="000000"/>
              </w:rPr>
            </w:pPr>
            <w:r>
              <w:rPr>
                <w:rFonts w:hint="eastAsia" w:ascii="宋体" w:hAnsi="宋体" w:cs="宋体"/>
                <w:color w:val="000000"/>
                <w:szCs w:val="21"/>
              </w:rPr>
              <w:t xml:space="preserve">临沂市随迁子女入学的新挑战与新举措 </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孙百娥</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695" w:type="dxa"/>
            <w:noWrap w:val="0"/>
            <w:vAlign w:val="center"/>
          </w:tcPr>
          <w:p>
            <w:pPr>
              <w:rPr>
                <w:rFonts w:hint="eastAsia"/>
                <w:color w:val="000000"/>
              </w:rPr>
            </w:pPr>
            <w:r>
              <w:rPr>
                <w:rFonts w:hint="eastAsia"/>
                <w:color w:val="000000"/>
              </w:rPr>
              <w:t>216</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2019JT178</w:t>
            </w:r>
          </w:p>
        </w:tc>
        <w:tc>
          <w:tcPr>
            <w:tcW w:w="1339" w:type="dxa"/>
            <w:noWrap w:val="0"/>
            <w:vAlign w:val="center"/>
          </w:tcPr>
          <w:p>
            <w:pPr>
              <w:rPr>
                <w:rFonts w:hint="eastAsia"/>
                <w:color w:val="000000"/>
              </w:rPr>
            </w:pPr>
            <w:r>
              <w:rPr>
                <w:rFonts w:hint="eastAsia"/>
                <w:color w:val="000000"/>
              </w:rPr>
              <w:t>2019LX288</w:t>
            </w:r>
          </w:p>
        </w:tc>
        <w:tc>
          <w:tcPr>
            <w:tcW w:w="6644" w:type="dxa"/>
            <w:noWrap w:val="0"/>
            <w:vAlign w:val="top"/>
          </w:tcPr>
          <w:p>
            <w:pPr>
              <w:rPr>
                <w:rFonts w:hint="eastAsia"/>
                <w:color w:val="000000"/>
              </w:rPr>
            </w:pPr>
            <w:r>
              <w:rPr>
                <w:rFonts w:hint="eastAsia" w:ascii="宋体" w:hAnsi="宋体" w:cs="宋体"/>
                <w:color w:val="000000"/>
                <w:szCs w:val="21"/>
              </w:rPr>
              <w:t>幼儿教师工作投入感研究——以临沂市为例</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吴仁英</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95" w:type="dxa"/>
            <w:noWrap w:val="0"/>
            <w:vAlign w:val="center"/>
          </w:tcPr>
          <w:p>
            <w:pPr>
              <w:rPr>
                <w:rFonts w:hint="eastAsia"/>
                <w:color w:val="000000"/>
              </w:rPr>
            </w:pPr>
            <w:r>
              <w:rPr>
                <w:rFonts w:hint="eastAsia"/>
                <w:color w:val="000000"/>
              </w:rPr>
              <w:t>217</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2019JT179</w:t>
            </w:r>
          </w:p>
        </w:tc>
        <w:tc>
          <w:tcPr>
            <w:tcW w:w="1339" w:type="dxa"/>
            <w:noWrap w:val="0"/>
            <w:vAlign w:val="center"/>
          </w:tcPr>
          <w:p>
            <w:pPr>
              <w:rPr>
                <w:rFonts w:hint="eastAsia"/>
                <w:color w:val="000000"/>
              </w:rPr>
            </w:pPr>
            <w:r>
              <w:rPr>
                <w:rFonts w:hint="eastAsia"/>
                <w:color w:val="000000"/>
              </w:rPr>
              <w:t>2019LX289</w:t>
            </w:r>
          </w:p>
        </w:tc>
        <w:tc>
          <w:tcPr>
            <w:tcW w:w="6644" w:type="dxa"/>
            <w:noWrap w:val="0"/>
            <w:vAlign w:val="top"/>
          </w:tcPr>
          <w:p>
            <w:pPr>
              <w:rPr>
                <w:rFonts w:hint="eastAsia"/>
                <w:color w:val="000000"/>
              </w:rPr>
            </w:pPr>
            <w:r>
              <w:rPr>
                <w:rFonts w:hint="eastAsia" w:ascii="宋体" w:hAnsi="宋体" w:cs="宋体"/>
                <w:color w:val="000000"/>
                <w:szCs w:val="21"/>
              </w:rPr>
              <w:t>县域城乡义务教育均衡发展现状与对策研究——以费县为例</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olor w:val="000000"/>
                <w:szCs w:val="21"/>
              </w:rPr>
              <w:t>曹庆芳</w:t>
            </w:r>
          </w:p>
        </w:tc>
        <w:tc>
          <w:tcPr>
            <w:tcW w:w="2355" w:type="dxa"/>
            <w:noWrap w:val="0"/>
            <w:vAlign w:val="top"/>
          </w:tcPr>
          <w:p>
            <w:pPr>
              <w:jc w:val="left"/>
              <w:rPr>
                <w:rFonts w:hint="eastAsia"/>
                <w:color w:val="000000"/>
              </w:rPr>
            </w:pPr>
            <w:r>
              <w:rPr>
                <w:rFonts w:hint="eastAsia" w:ascii="宋体" w:hAnsi="宋体"/>
                <w:color w:val="000000"/>
                <w:szCs w:val="21"/>
              </w:rPr>
              <w:t>临沂大学费县校区</w:t>
            </w:r>
          </w:p>
        </w:tc>
        <w:tc>
          <w:tcPr>
            <w:tcW w:w="1095" w:type="dxa"/>
            <w:noWrap w:val="0"/>
            <w:vAlign w:val="center"/>
          </w:tcPr>
          <w:p>
            <w:pPr>
              <w:jc w:val="center"/>
              <w:rPr>
                <w:rFonts w:hint="eastAsia"/>
                <w:color w:val="000000"/>
                <w:shd w:val="clear" w:color="FFFFFF" w:fill="D9D9D9"/>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95" w:type="dxa"/>
            <w:noWrap w:val="0"/>
            <w:vAlign w:val="center"/>
          </w:tcPr>
          <w:p>
            <w:pPr>
              <w:rPr>
                <w:rFonts w:hint="eastAsia"/>
                <w:color w:val="000000"/>
              </w:rPr>
            </w:pPr>
            <w:r>
              <w:rPr>
                <w:rFonts w:hint="eastAsia"/>
                <w:color w:val="000000"/>
              </w:rPr>
              <w:t>218</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2019JT180</w:t>
            </w:r>
          </w:p>
        </w:tc>
        <w:tc>
          <w:tcPr>
            <w:tcW w:w="1339" w:type="dxa"/>
            <w:noWrap w:val="0"/>
            <w:vAlign w:val="center"/>
          </w:tcPr>
          <w:p>
            <w:pPr>
              <w:rPr>
                <w:rFonts w:hint="eastAsia"/>
                <w:color w:val="000000"/>
              </w:rPr>
            </w:pPr>
            <w:r>
              <w:rPr>
                <w:rFonts w:hint="eastAsia"/>
                <w:color w:val="000000"/>
              </w:rPr>
              <w:t>2019LX291</w:t>
            </w:r>
          </w:p>
        </w:tc>
        <w:tc>
          <w:tcPr>
            <w:tcW w:w="6644" w:type="dxa"/>
            <w:noWrap w:val="0"/>
            <w:vAlign w:val="top"/>
          </w:tcPr>
          <w:p>
            <w:pPr>
              <w:rPr>
                <w:rFonts w:hint="eastAsia"/>
                <w:color w:val="000000"/>
                <w:w w:val="90"/>
              </w:rPr>
            </w:pPr>
            <w:r>
              <w:rPr>
                <w:rFonts w:hint="eastAsia" w:ascii="宋体" w:hAnsi="宋体" w:cs="宋体"/>
                <w:color w:val="000000"/>
                <w:w w:val="90"/>
                <w:szCs w:val="21"/>
              </w:rPr>
              <w:t>高校图书馆志愿者服务的运行模式与长效机制的探索</w:t>
            </w:r>
            <w:r>
              <w:rPr>
                <w:rFonts w:hint="eastAsia" w:ascii="宋体" w:hAnsi="宋体" w:cs="宋体"/>
                <w:color w:val="000000"/>
                <w:w w:val="80"/>
                <w:szCs w:val="21"/>
              </w:rPr>
              <w:t>——以临沂大学图书馆为例</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孙静</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color w:val="000000"/>
                <w:shd w:val="clear" w:color="FFFFFF" w:fill="D9D9D9"/>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695" w:type="dxa"/>
            <w:noWrap w:val="0"/>
            <w:vAlign w:val="center"/>
          </w:tcPr>
          <w:p>
            <w:pPr>
              <w:rPr>
                <w:rFonts w:hint="eastAsia"/>
                <w:color w:val="000000"/>
              </w:rPr>
            </w:pPr>
            <w:r>
              <w:rPr>
                <w:rFonts w:hint="eastAsia"/>
                <w:color w:val="000000"/>
              </w:rPr>
              <w:t>219</w:t>
            </w:r>
          </w:p>
        </w:tc>
        <w:tc>
          <w:tcPr>
            <w:tcW w:w="1270" w:type="dxa"/>
            <w:noWrap w:val="0"/>
            <w:vAlign w:val="center"/>
          </w:tcPr>
          <w:p>
            <w:pPr>
              <w:rPr>
                <w:rFonts w:hint="eastAsia"/>
                <w:color w:val="000000"/>
              </w:rPr>
            </w:pPr>
            <w:r>
              <w:rPr>
                <w:rFonts w:hint="eastAsia"/>
                <w:color w:val="000000"/>
              </w:rPr>
              <w:t>2019JT181</w:t>
            </w:r>
          </w:p>
        </w:tc>
        <w:tc>
          <w:tcPr>
            <w:tcW w:w="1339" w:type="dxa"/>
            <w:noWrap w:val="0"/>
            <w:vAlign w:val="center"/>
          </w:tcPr>
          <w:p>
            <w:pPr>
              <w:rPr>
                <w:rFonts w:hint="eastAsia"/>
                <w:color w:val="000000"/>
              </w:rPr>
            </w:pPr>
            <w:r>
              <w:rPr>
                <w:rFonts w:hint="eastAsia"/>
                <w:color w:val="000000"/>
              </w:rPr>
              <w:t>2019LX293</w:t>
            </w:r>
          </w:p>
        </w:tc>
        <w:tc>
          <w:tcPr>
            <w:tcW w:w="6644" w:type="dxa"/>
            <w:noWrap w:val="0"/>
            <w:vAlign w:val="top"/>
          </w:tcPr>
          <w:p>
            <w:pPr>
              <w:rPr>
                <w:rFonts w:hint="eastAsia"/>
                <w:color w:val="000000"/>
              </w:rPr>
            </w:pPr>
            <w:r>
              <w:rPr>
                <w:rFonts w:hint="eastAsia" w:ascii="宋体" w:hAnsi="宋体" w:cs="宋体"/>
                <w:color w:val="000000"/>
                <w:szCs w:val="21"/>
              </w:rPr>
              <w:t>高职院校扩招视域下大学生思想教育问题的现状与发展策略研究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刘会华</w:t>
            </w:r>
          </w:p>
        </w:tc>
        <w:tc>
          <w:tcPr>
            <w:tcW w:w="2355" w:type="dxa"/>
            <w:noWrap w:val="0"/>
            <w:vAlign w:val="top"/>
          </w:tcPr>
          <w:p>
            <w:pPr>
              <w:jc w:val="left"/>
              <w:rPr>
                <w:rFonts w:hint="eastAsia"/>
                <w:color w:val="000000"/>
              </w:rPr>
            </w:pPr>
            <w:r>
              <w:rPr>
                <w:rFonts w:hint="eastAsia" w:ascii="宋体" w:hAnsi="宋体"/>
                <w:color w:val="000000"/>
                <w:szCs w:val="21"/>
              </w:rPr>
              <w:t>临沂大学费县校区</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95" w:type="dxa"/>
            <w:noWrap w:val="0"/>
            <w:vAlign w:val="center"/>
          </w:tcPr>
          <w:p>
            <w:pPr>
              <w:rPr>
                <w:rFonts w:hint="eastAsia"/>
                <w:color w:val="000000"/>
              </w:rPr>
            </w:pPr>
            <w:r>
              <w:rPr>
                <w:rFonts w:hint="eastAsia"/>
                <w:color w:val="000000"/>
              </w:rPr>
              <w:t>220</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2019LX296</w:t>
            </w:r>
          </w:p>
        </w:tc>
        <w:tc>
          <w:tcPr>
            <w:tcW w:w="6644" w:type="dxa"/>
            <w:noWrap w:val="0"/>
            <w:vAlign w:val="top"/>
          </w:tcPr>
          <w:p>
            <w:pPr>
              <w:rPr>
                <w:rFonts w:hint="eastAsia"/>
                <w:color w:val="000000"/>
              </w:rPr>
            </w:pPr>
            <w:r>
              <w:rPr>
                <w:rFonts w:hint="eastAsia" w:ascii="宋体" w:hAnsi="宋体" w:cs="宋体"/>
                <w:color w:val="000000"/>
                <w:szCs w:val="21"/>
              </w:rPr>
              <w:t>农村小学沂蒙优秀传统文化传承途径研究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李付江</w:t>
            </w:r>
          </w:p>
        </w:tc>
        <w:tc>
          <w:tcPr>
            <w:tcW w:w="2355" w:type="dxa"/>
            <w:noWrap w:val="0"/>
            <w:vAlign w:val="top"/>
          </w:tcPr>
          <w:p>
            <w:pPr>
              <w:jc w:val="left"/>
              <w:rPr>
                <w:rFonts w:hint="eastAsia"/>
                <w:color w:val="000000"/>
              </w:rPr>
            </w:pPr>
            <w:r>
              <w:rPr>
                <w:rFonts w:hint="eastAsia" w:ascii="宋体" w:hAnsi="宋体"/>
                <w:color w:val="000000"/>
                <w:szCs w:val="21"/>
              </w:rPr>
              <w:t>费县梁邱镇安山头小学</w:t>
            </w:r>
          </w:p>
        </w:tc>
        <w:tc>
          <w:tcPr>
            <w:tcW w:w="1095" w:type="dxa"/>
            <w:noWrap w:val="0"/>
            <w:vAlign w:val="center"/>
          </w:tcPr>
          <w:p>
            <w:pPr>
              <w:jc w:val="center"/>
              <w:rPr>
                <w:rFonts w:hint="eastAsia"/>
                <w:bCs/>
                <w:color w:val="000000"/>
              </w:rPr>
            </w:pPr>
            <w:r>
              <w:rPr>
                <w:rFonts w:hint="eastAsia"/>
                <w:bCs/>
                <w:color w:val="auto"/>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695" w:type="dxa"/>
            <w:noWrap w:val="0"/>
            <w:vAlign w:val="center"/>
          </w:tcPr>
          <w:p>
            <w:pPr>
              <w:rPr>
                <w:rFonts w:hint="eastAsia"/>
                <w:color w:val="000000"/>
              </w:rPr>
            </w:pPr>
            <w:r>
              <w:rPr>
                <w:rFonts w:hint="eastAsia"/>
                <w:color w:val="000000"/>
              </w:rPr>
              <w:t>221</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2019LX298</w:t>
            </w:r>
          </w:p>
        </w:tc>
        <w:tc>
          <w:tcPr>
            <w:tcW w:w="6644" w:type="dxa"/>
            <w:noWrap w:val="0"/>
            <w:vAlign w:val="top"/>
          </w:tcPr>
          <w:p>
            <w:pPr>
              <w:rPr>
                <w:rFonts w:hint="eastAsia"/>
                <w:color w:val="000000"/>
              </w:rPr>
            </w:pPr>
            <w:r>
              <w:rPr>
                <w:rFonts w:hint="eastAsia" w:ascii="宋体" w:hAnsi="宋体" w:cs="宋体"/>
                <w:color w:val="000000"/>
                <w:szCs w:val="21"/>
              </w:rPr>
              <w:t>文化自信视阈下临沂职业院校中华优秀传统文化教育的研究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郭启亮</w:t>
            </w:r>
          </w:p>
        </w:tc>
        <w:tc>
          <w:tcPr>
            <w:tcW w:w="2355" w:type="dxa"/>
            <w:noWrap w:val="0"/>
            <w:vAlign w:val="top"/>
          </w:tcPr>
          <w:p>
            <w:pPr>
              <w:jc w:val="left"/>
              <w:rPr>
                <w:rFonts w:hint="eastAsia"/>
                <w:color w:val="000000"/>
              </w:rPr>
            </w:pPr>
            <w:r>
              <w:rPr>
                <w:rFonts w:hint="eastAsia" w:ascii="宋体" w:hAnsi="宋体"/>
                <w:color w:val="000000"/>
                <w:szCs w:val="21"/>
              </w:rPr>
              <w:t>山东医学高等专科学校</w:t>
            </w:r>
          </w:p>
        </w:tc>
        <w:tc>
          <w:tcPr>
            <w:tcW w:w="1095" w:type="dxa"/>
            <w:noWrap w:val="0"/>
            <w:vAlign w:val="center"/>
          </w:tcPr>
          <w:p>
            <w:pPr>
              <w:jc w:val="center"/>
              <w:rPr>
                <w:rFonts w:hint="eastAsia"/>
                <w:bCs/>
                <w:color w:val="000000"/>
              </w:rPr>
            </w:pPr>
            <w:r>
              <w:rPr>
                <w:rFonts w:hint="eastAsia"/>
                <w:bCs/>
                <w:color w:val="auto"/>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695" w:type="dxa"/>
            <w:noWrap w:val="0"/>
            <w:vAlign w:val="center"/>
          </w:tcPr>
          <w:p>
            <w:pPr>
              <w:rPr>
                <w:rFonts w:hint="eastAsia"/>
                <w:color w:val="000000"/>
              </w:rPr>
            </w:pPr>
            <w:r>
              <w:rPr>
                <w:rFonts w:hint="eastAsia"/>
                <w:color w:val="000000"/>
              </w:rPr>
              <w:t>222</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2019JT182</w:t>
            </w:r>
          </w:p>
        </w:tc>
        <w:tc>
          <w:tcPr>
            <w:tcW w:w="1339" w:type="dxa"/>
            <w:noWrap w:val="0"/>
            <w:vAlign w:val="center"/>
          </w:tcPr>
          <w:p>
            <w:pPr>
              <w:rPr>
                <w:rFonts w:hint="eastAsia"/>
                <w:color w:val="000000"/>
              </w:rPr>
            </w:pPr>
            <w:r>
              <w:rPr>
                <w:rFonts w:hint="eastAsia"/>
                <w:color w:val="000000"/>
              </w:rPr>
              <w:t>2019LX299</w:t>
            </w:r>
          </w:p>
        </w:tc>
        <w:tc>
          <w:tcPr>
            <w:tcW w:w="6644" w:type="dxa"/>
            <w:noWrap w:val="0"/>
            <w:vAlign w:val="top"/>
          </w:tcPr>
          <w:p>
            <w:pPr>
              <w:rPr>
                <w:rFonts w:hint="eastAsia"/>
                <w:color w:val="000000"/>
              </w:rPr>
            </w:pPr>
            <w:r>
              <w:rPr>
                <w:rFonts w:hint="eastAsia" w:ascii="宋体" w:hAnsi="宋体" w:cs="宋体"/>
                <w:color w:val="000000"/>
                <w:szCs w:val="21"/>
              </w:rPr>
              <w:t>临沂市高职高专大学生BMI分布现状与对策研究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胡光辉</w:t>
            </w:r>
          </w:p>
        </w:tc>
        <w:tc>
          <w:tcPr>
            <w:tcW w:w="2355" w:type="dxa"/>
            <w:noWrap w:val="0"/>
            <w:vAlign w:val="top"/>
          </w:tcPr>
          <w:p>
            <w:pPr>
              <w:jc w:val="left"/>
              <w:rPr>
                <w:rFonts w:hint="eastAsia"/>
                <w:color w:val="000000"/>
              </w:rPr>
            </w:pPr>
            <w:r>
              <w:rPr>
                <w:rFonts w:hint="eastAsia" w:ascii="宋体" w:hAnsi="宋体"/>
                <w:color w:val="000000"/>
                <w:szCs w:val="21"/>
              </w:rPr>
              <w:t>山东医学高等专科学校</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695" w:type="dxa"/>
            <w:noWrap w:val="0"/>
            <w:vAlign w:val="center"/>
          </w:tcPr>
          <w:p>
            <w:pPr>
              <w:rPr>
                <w:rFonts w:hint="eastAsia"/>
                <w:color w:val="000000"/>
              </w:rPr>
            </w:pPr>
            <w:r>
              <w:rPr>
                <w:rFonts w:hint="eastAsia"/>
                <w:color w:val="000000"/>
              </w:rPr>
              <w:t>223</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2019JT183</w:t>
            </w:r>
          </w:p>
        </w:tc>
        <w:tc>
          <w:tcPr>
            <w:tcW w:w="1339" w:type="dxa"/>
            <w:noWrap w:val="0"/>
            <w:vAlign w:val="center"/>
          </w:tcPr>
          <w:p>
            <w:pPr>
              <w:rPr>
                <w:rFonts w:hint="eastAsia"/>
                <w:color w:val="000000"/>
              </w:rPr>
            </w:pPr>
            <w:r>
              <w:rPr>
                <w:rFonts w:hint="eastAsia"/>
                <w:color w:val="000000"/>
              </w:rPr>
              <w:t>2019LX300</w:t>
            </w:r>
          </w:p>
        </w:tc>
        <w:tc>
          <w:tcPr>
            <w:tcW w:w="6644" w:type="dxa"/>
            <w:noWrap w:val="0"/>
            <w:vAlign w:val="top"/>
          </w:tcPr>
          <w:p>
            <w:pPr>
              <w:rPr>
                <w:rFonts w:hint="eastAsia"/>
                <w:color w:val="000000"/>
              </w:rPr>
            </w:pPr>
            <w:r>
              <w:rPr>
                <w:rFonts w:hint="eastAsia" w:ascii="宋体" w:hAnsi="宋体" w:cs="宋体"/>
                <w:color w:val="000000"/>
                <w:szCs w:val="21"/>
              </w:rPr>
              <w:t>临沂市大学生健康素养现状调查及健康促进策略研究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刘静</w:t>
            </w:r>
          </w:p>
        </w:tc>
        <w:tc>
          <w:tcPr>
            <w:tcW w:w="2355" w:type="dxa"/>
            <w:noWrap w:val="0"/>
            <w:vAlign w:val="top"/>
          </w:tcPr>
          <w:p>
            <w:pPr>
              <w:jc w:val="left"/>
              <w:rPr>
                <w:rFonts w:hint="eastAsia"/>
                <w:color w:val="000000"/>
              </w:rPr>
            </w:pPr>
            <w:r>
              <w:rPr>
                <w:rFonts w:hint="eastAsia" w:ascii="宋体" w:hAnsi="宋体"/>
                <w:color w:val="000000"/>
                <w:szCs w:val="21"/>
              </w:rPr>
              <w:t>山东医学高等专科学校</w:t>
            </w:r>
          </w:p>
        </w:tc>
        <w:tc>
          <w:tcPr>
            <w:tcW w:w="1095" w:type="dxa"/>
            <w:noWrap w:val="0"/>
            <w:vAlign w:val="center"/>
          </w:tcPr>
          <w:p>
            <w:pPr>
              <w:jc w:val="center"/>
              <w:rPr>
                <w:rFonts w:hint="eastAsia"/>
                <w:b/>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695" w:type="dxa"/>
            <w:noWrap w:val="0"/>
            <w:vAlign w:val="center"/>
          </w:tcPr>
          <w:p>
            <w:pPr>
              <w:rPr>
                <w:rFonts w:hint="eastAsia"/>
                <w:color w:val="000000"/>
              </w:rPr>
            </w:pPr>
            <w:r>
              <w:rPr>
                <w:rFonts w:hint="eastAsia"/>
                <w:color w:val="000000"/>
              </w:rPr>
              <w:t>224</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2019JT184</w:t>
            </w:r>
          </w:p>
        </w:tc>
        <w:tc>
          <w:tcPr>
            <w:tcW w:w="1339" w:type="dxa"/>
            <w:noWrap w:val="0"/>
            <w:vAlign w:val="center"/>
          </w:tcPr>
          <w:p>
            <w:pPr>
              <w:rPr>
                <w:rFonts w:hint="eastAsia"/>
                <w:color w:val="000000"/>
              </w:rPr>
            </w:pPr>
            <w:r>
              <w:rPr>
                <w:rFonts w:hint="eastAsia"/>
                <w:color w:val="000000"/>
              </w:rPr>
              <w:t>2019LX302</w:t>
            </w:r>
          </w:p>
        </w:tc>
        <w:tc>
          <w:tcPr>
            <w:tcW w:w="6644" w:type="dxa"/>
            <w:noWrap w:val="0"/>
            <w:vAlign w:val="top"/>
          </w:tcPr>
          <w:p>
            <w:pPr>
              <w:rPr>
                <w:rFonts w:hint="eastAsia"/>
                <w:color w:val="000000"/>
              </w:rPr>
            </w:pPr>
            <w:r>
              <w:rPr>
                <w:rFonts w:hint="eastAsia" w:ascii="宋体" w:hAnsi="宋体" w:cs="宋体"/>
                <w:color w:val="000000"/>
                <w:szCs w:val="21"/>
              </w:rPr>
              <w:t>临沂市高校智慧校园建设与发展对策研究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乜大伟</w:t>
            </w:r>
          </w:p>
        </w:tc>
        <w:tc>
          <w:tcPr>
            <w:tcW w:w="2355" w:type="dxa"/>
            <w:noWrap w:val="0"/>
            <w:vAlign w:val="top"/>
          </w:tcPr>
          <w:p>
            <w:pPr>
              <w:jc w:val="left"/>
              <w:rPr>
                <w:rFonts w:hint="eastAsia"/>
                <w:color w:val="000000"/>
              </w:rPr>
            </w:pPr>
            <w:r>
              <w:rPr>
                <w:rFonts w:hint="eastAsia" w:ascii="宋体" w:hAnsi="宋体"/>
                <w:color w:val="000000"/>
                <w:szCs w:val="21"/>
              </w:rPr>
              <w:t>山东医学高等专科学校</w:t>
            </w:r>
          </w:p>
        </w:tc>
        <w:tc>
          <w:tcPr>
            <w:tcW w:w="1095" w:type="dxa"/>
            <w:noWrap w:val="0"/>
            <w:vAlign w:val="center"/>
          </w:tcPr>
          <w:p>
            <w:pPr>
              <w:jc w:val="center"/>
              <w:rPr>
                <w:rFonts w:hint="eastAsia"/>
                <w:b/>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695" w:type="dxa"/>
            <w:noWrap w:val="0"/>
            <w:vAlign w:val="center"/>
          </w:tcPr>
          <w:p>
            <w:pPr>
              <w:rPr>
                <w:rFonts w:hint="eastAsia"/>
                <w:color w:val="000000"/>
              </w:rPr>
            </w:pPr>
            <w:r>
              <w:rPr>
                <w:rFonts w:hint="eastAsia"/>
                <w:color w:val="000000"/>
              </w:rPr>
              <w:t>225</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2019JT185</w:t>
            </w:r>
          </w:p>
        </w:tc>
        <w:tc>
          <w:tcPr>
            <w:tcW w:w="1339" w:type="dxa"/>
            <w:noWrap w:val="0"/>
            <w:vAlign w:val="center"/>
          </w:tcPr>
          <w:p>
            <w:pPr>
              <w:rPr>
                <w:rFonts w:hint="eastAsia"/>
                <w:color w:val="000000"/>
              </w:rPr>
            </w:pPr>
            <w:r>
              <w:rPr>
                <w:rFonts w:hint="eastAsia"/>
                <w:color w:val="000000"/>
              </w:rPr>
              <w:t>2019LX304</w:t>
            </w:r>
          </w:p>
        </w:tc>
        <w:tc>
          <w:tcPr>
            <w:tcW w:w="6644" w:type="dxa"/>
            <w:noWrap w:val="0"/>
            <w:vAlign w:val="top"/>
          </w:tcPr>
          <w:p>
            <w:pPr>
              <w:rPr>
                <w:rFonts w:hint="eastAsia"/>
                <w:color w:val="000000"/>
              </w:rPr>
            </w:pPr>
            <w:r>
              <w:rPr>
                <w:rFonts w:hint="eastAsia" w:ascii="宋体" w:hAnsi="宋体" w:cs="宋体"/>
                <w:color w:val="000000"/>
                <w:szCs w:val="21"/>
              </w:rPr>
              <w:t>“一带一路”战略视域下山东省高职医学院校国际化人才培养模式探析</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tabs>
                <w:tab w:val="left" w:pos="279"/>
              </w:tabs>
              <w:jc w:val="left"/>
              <w:rPr>
                <w:rFonts w:hint="eastAsia"/>
                <w:color w:val="000000"/>
              </w:rPr>
            </w:pPr>
            <w:r>
              <w:rPr>
                <w:rFonts w:hint="eastAsia" w:ascii="宋体" w:hAnsi="宋体" w:cs="宋体"/>
                <w:color w:val="000000"/>
                <w:szCs w:val="21"/>
              </w:rPr>
              <w:t>王家霞</w:t>
            </w:r>
          </w:p>
        </w:tc>
        <w:tc>
          <w:tcPr>
            <w:tcW w:w="2355" w:type="dxa"/>
            <w:noWrap w:val="0"/>
            <w:vAlign w:val="top"/>
          </w:tcPr>
          <w:p>
            <w:pPr>
              <w:jc w:val="left"/>
              <w:rPr>
                <w:rFonts w:hint="eastAsia"/>
                <w:color w:val="000000"/>
              </w:rPr>
            </w:pPr>
            <w:r>
              <w:rPr>
                <w:rFonts w:hint="eastAsia" w:ascii="宋体" w:hAnsi="宋体"/>
                <w:color w:val="000000"/>
                <w:szCs w:val="21"/>
              </w:rPr>
              <w:t>山东医学高等专科学校</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695" w:type="dxa"/>
            <w:noWrap w:val="0"/>
            <w:vAlign w:val="center"/>
          </w:tcPr>
          <w:p>
            <w:pPr>
              <w:rPr>
                <w:rFonts w:hint="eastAsia"/>
                <w:color w:val="000000"/>
              </w:rPr>
            </w:pPr>
            <w:r>
              <w:rPr>
                <w:rFonts w:hint="eastAsia"/>
                <w:color w:val="000000"/>
              </w:rPr>
              <w:t>226</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2019JT186</w:t>
            </w:r>
          </w:p>
        </w:tc>
        <w:tc>
          <w:tcPr>
            <w:tcW w:w="1339" w:type="dxa"/>
            <w:noWrap w:val="0"/>
            <w:vAlign w:val="center"/>
          </w:tcPr>
          <w:p>
            <w:pPr>
              <w:rPr>
                <w:rFonts w:hint="eastAsia"/>
                <w:color w:val="000000"/>
              </w:rPr>
            </w:pPr>
            <w:r>
              <w:rPr>
                <w:rFonts w:hint="eastAsia"/>
                <w:color w:val="000000"/>
              </w:rPr>
              <w:t>2019LX305</w:t>
            </w:r>
          </w:p>
        </w:tc>
        <w:tc>
          <w:tcPr>
            <w:tcW w:w="6644" w:type="dxa"/>
            <w:noWrap w:val="0"/>
            <w:vAlign w:val="top"/>
          </w:tcPr>
          <w:p>
            <w:pPr>
              <w:rPr>
                <w:rFonts w:hint="eastAsia"/>
                <w:color w:val="000000"/>
              </w:rPr>
            </w:pPr>
            <w:r>
              <w:rPr>
                <w:rFonts w:hint="eastAsia" w:ascii="宋体" w:hAnsi="宋体" w:cs="宋体"/>
                <w:color w:val="000000"/>
                <w:szCs w:val="21"/>
              </w:rPr>
              <w:t>学生标准化病人在提升临沂市大学生急救能力中的探索研究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tabs>
                <w:tab w:val="left" w:pos="279"/>
              </w:tabs>
              <w:jc w:val="left"/>
              <w:rPr>
                <w:rFonts w:hint="eastAsia"/>
                <w:color w:val="000000"/>
              </w:rPr>
            </w:pPr>
            <w:r>
              <w:rPr>
                <w:rFonts w:hint="eastAsia" w:ascii="宋体" w:hAnsi="宋体" w:cs="宋体"/>
                <w:color w:val="000000"/>
                <w:szCs w:val="21"/>
              </w:rPr>
              <w:t>王利瑞</w:t>
            </w:r>
          </w:p>
        </w:tc>
        <w:tc>
          <w:tcPr>
            <w:tcW w:w="2355" w:type="dxa"/>
            <w:noWrap w:val="0"/>
            <w:vAlign w:val="top"/>
          </w:tcPr>
          <w:p>
            <w:pPr>
              <w:jc w:val="left"/>
              <w:rPr>
                <w:rFonts w:hint="eastAsia"/>
                <w:color w:val="000000"/>
              </w:rPr>
            </w:pPr>
            <w:r>
              <w:rPr>
                <w:rFonts w:hint="eastAsia" w:ascii="宋体" w:hAnsi="宋体"/>
                <w:color w:val="000000"/>
                <w:szCs w:val="21"/>
              </w:rPr>
              <w:t>山东医学高等专科学校</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95" w:type="dxa"/>
            <w:noWrap w:val="0"/>
            <w:vAlign w:val="center"/>
          </w:tcPr>
          <w:p>
            <w:pPr>
              <w:rPr>
                <w:rFonts w:hint="eastAsia"/>
                <w:color w:val="000000"/>
              </w:rPr>
            </w:pPr>
            <w:r>
              <w:rPr>
                <w:rFonts w:hint="eastAsia"/>
                <w:color w:val="000000"/>
              </w:rPr>
              <w:t>227</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2019JT187</w:t>
            </w:r>
          </w:p>
        </w:tc>
        <w:tc>
          <w:tcPr>
            <w:tcW w:w="1339" w:type="dxa"/>
            <w:noWrap w:val="0"/>
            <w:vAlign w:val="center"/>
          </w:tcPr>
          <w:p>
            <w:pPr>
              <w:rPr>
                <w:rFonts w:hint="eastAsia"/>
                <w:color w:val="000000"/>
              </w:rPr>
            </w:pPr>
            <w:r>
              <w:rPr>
                <w:rFonts w:hint="eastAsia"/>
                <w:color w:val="000000"/>
              </w:rPr>
              <w:t>2019LX307</w:t>
            </w:r>
          </w:p>
        </w:tc>
        <w:tc>
          <w:tcPr>
            <w:tcW w:w="6644" w:type="dxa"/>
            <w:noWrap w:val="0"/>
            <w:vAlign w:val="top"/>
          </w:tcPr>
          <w:p>
            <w:pPr>
              <w:rPr>
                <w:rFonts w:hint="eastAsia"/>
                <w:color w:val="000000"/>
                <w:w w:val="60"/>
              </w:rPr>
            </w:pPr>
            <w:r>
              <w:rPr>
                <w:rFonts w:hint="eastAsia" w:ascii="宋体" w:hAnsi="宋体" w:cs="宋体"/>
                <w:color w:val="000000"/>
                <w:w w:val="60"/>
                <w:szCs w:val="21"/>
              </w:rPr>
              <w:t>新旧动能转换视域下临沂市养老机构现状的调查分析——山东医专开展“医养结合”相关医疗人才培养的调研</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tabs>
                <w:tab w:val="left" w:pos="279"/>
              </w:tabs>
              <w:jc w:val="left"/>
              <w:rPr>
                <w:rFonts w:hint="eastAsia"/>
                <w:color w:val="000000"/>
              </w:rPr>
            </w:pPr>
            <w:r>
              <w:rPr>
                <w:rFonts w:hint="eastAsia" w:ascii="宋体" w:hAnsi="宋体" w:cs="宋体"/>
                <w:color w:val="000000"/>
                <w:szCs w:val="21"/>
              </w:rPr>
              <w:t>赵蕾</w:t>
            </w:r>
          </w:p>
        </w:tc>
        <w:tc>
          <w:tcPr>
            <w:tcW w:w="2355" w:type="dxa"/>
            <w:noWrap w:val="0"/>
            <w:vAlign w:val="top"/>
          </w:tcPr>
          <w:p>
            <w:pPr>
              <w:jc w:val="left"/>
              <w:rPr>
                <w:rFonts w:hint="eastAsia"/>
                <w:color w:val="000000"/>
              </w:rPr>
            </w:pPr>
            <w:r>
              <w:rPr>
                <w:rFonts w:hint="eastAsia" w:ascii="宋体" w:hAnsi="宋体"/>
                <w:color w:val="000000"/>
                <w:szCs w:val="21"/>
              </w:rPr>
              <w:t>山东医学高等专科学校</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trPr>
        <w:tc>
          <w:tcPr>
            <w:tcW w:w="695" w:type="dxa"/>
            <w:noWrap w:val="0"/>
            <w:vAlign w:val="center"/>
          </w:tcPr>
          <w:p>
            <w:pPr>
              <w:rPr>
                <w:rFonts w:hint="eastAsia"/>
                <w:color w:val="000000"/>
              </w:rPr>
            </w:pPr>
            <w:r>
              <w:rPr>
                <w:rFonts w:hint="eastAsia"/>
                <w:color w:val="000000"/>
              </w:rPr>
              <w:t>228</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2019JT188</w:t>
            </w:r>
          </w:p>
        </w:tc>
        <w:tc>
          <w:tcPr>
            <w:tcW w:w="1339" w:type="dxa"/>
            <w:noWrap w:val="0"/>
            <w:vAlign w:val="center"/>
          </w:tcPr>
          <w:p>
            <w:pPr>
              <w:rPr>
                <w:rFonts w:hint="eastAsia"/>
                <w:color w:val="000000"/>
              </w:rPr>
            </w:pPr>
            <w:r>
              <w:rPr>
                <w:rFonts w:hint="eastAsia"/>
                <w:color w:val="000000"/>
              </w:rPr>
              <w:t>2019LX308</w:t>
            </w:r>
          </w:p>
        </w:tc>
        <w:tc>
          <w:tcPr>
            <w:tcW w:w="6644" w:type="dxa"/>
            <w:noWrap w:val="0"/>
            <w:vAlign w:val="top"/>
          </w:tcPr>
          <w:p>
            <w:pPr>
              <w:rPr>
                <w:rFonts w:hint="eastAsia"/>
                <w:color w:val="000000"/>
              </w:rPr>
            </w:pPr>
            <w:r>
              <w:rPr>
                <w:rFonts w:hint="eastAsia" w:ascii="宋体" w:hAnsi="宋体" w:cs="宋体"/>
                <w:color w:val="000000"/>
                <w:szCs w:val="21"/>
              </w:rPr>
              <w:t>沂蒙精神融入学校德育工作的深化研究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王成花</w:t>
            </w:r>
          </w:p>
        </w:tc>
        <w:tc>
          <w:tcPr>
            <w:tcW w:w="2355" w:type="dxa"/>
            <w:noWrap w:val="0"/>
            <w:vAlign w:val="top"/>
          </w:tcPr>
          <w:p>
            <w:pPr>
              <w:jc w:val="left"/>
              <w:rPr>
                <w:rFonts w:hint="eastAsia"/>
                <w:color w:val="000000"/>
              </w:rPr>
            </w:pPr>
            <w:r>
              <w:rPr>
                <w:rFonts w:hint="eastAsia" w:ascii="宋体" w:hAnsi="宋体"/>
                <w:color w:val="000000"/>
                <w:szCs w:val="21"/>
              </w:rPr>
              <w:t>临沂市工业学校</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95" w:type="dxa"/>
            <w:noWrap w:val="0"/>
            <w:vAlign w:val="center"/>
          </w:tcPr>
          <w:p>
            <w:pPr>
              <w:rPr>
                <w:rFonts w:hint="eastAsia"/>
                <w:color w:val="000000"/>
              </w:rPr>
            </w:pPr>
            <w:r>
              <w:rPr>
                <w:rFonts w:hint="eastAsia"/>
                <w:color w:val="000000"/>
              </w:rPr>
              <w:t>229</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2019JT189</w:t>
            </w:r>
          </w:p>
        </w:tc>
        <w:tc>
          <w:tcPr>
            <w:tcW w:w="1339" w:type="dxa"/>
            <w:noWrap w:val="0"/>
            <w:vAlign w:val="center"/>
          </w:tcPr>
          <w:p>
            <w:pPr>
              <w:rPr>
                <w:rFonts w:hint="eastAsia"/>
                <w:color w:val="000000"/>
              </w:rPr>
            </w:pPr>
            <w:r>
              <w:rPr>
                <w:rFonts w:hint="eastAsia"/>
                <w:color w:val="000000"/>
              </w:rPr>
              <w:t>2019LX309</w:t>
            </w:r>
          </w:p>
        </w:tc>
        <w:tc>
          <w:tcPr>
            <w:tcW w:w="6644" w:type="dxa"/>
            <w:noWrap w:val="0"/>
            <w:vAlign w:val="top"/>
          </w:tcPr>
          <w:p>
            <w:pPr>
              <w:rPr>
                <w:rFonts w:hint="eastAsia"/>
                <w:color w:val="000000"/>
                <w:w w:val="90"/>
              </w:rPr>
            </w:pPr>
            <w:r>
              <w:rPr>
                <w:rFonts w:hint="eastAsia" w:ascii="宋体" w:hAnsi="宋体" w:cs="宋体"/>
                <w:color w:val="000000"/>
                <w:w w:val="90"/>
                <w:szCs w:val="21"/>
              </w:rPr>
              <w:t>临沂市职业院校学生医学相关社会主义核心价值观的现状及影响因素的研究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tabs>
                <w:tab w:val="left" w:pos="279"/>
              </w:tabs>
              <w:jc w:val="left"/>
              <w:rPr>
                <w:rFonts w:hint="eastAsia"/>
                <w:color w:val="000000"/>
              </w:rPr>
            </w:pPr>
            <w:r>
              <w:rPr>
                <w:rFonts w:hint="eastAsia" w:ascii="宋体" w:hAnsi="宋体" w:cs="宋体"/>
                <w:color w:val="000000"/>
                <w:szCs w:val="21"/>
              </w:rPr>
              <w:t>周晓</w:t>
            </w:r>
          </w:p>
        </w:tc>
        <w:tc>
          <w:tcPr>
            <w:tcW w:w="2355" w:type="dxa"/>
            <w:noWrap w:val="0"/>
            <w:vAlign w:val="top"/>
          </w:tcPr>
          <w:p>
            <w:pPr>
              <w:jc w:val="left"/>
              <w:rPr>
                <w:rFonts w:hint="eastAsia"/>
                <w:color w:val="000000"/>
              </w:rPr>
            </w:pPr>
            <w:r>
              <w:rPr>
                <w:rFonts w:hint="eastAsia" w:ascii="宋体" w:hAnsi="宋体"/>
                <w:color w:val="000000"/>
                <w:szCs w:val="21"/>
              </w:rPr>
              <w:t>山东医学高等专科学校</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695" w:type="dxa"/>
            <w:noWrap w:val="0"/>
            <w:vAlign w:val="center"/>
          </w:tcPr>
          <w:p>
            <w:pPr>
              <w:rPr>
                <w:rFonts w:hint="eastAsia"/>
                <w:color w:val="000000"/>
              </w:rPr>
            </w:pPr>
            <w:r>
              <w:rPr>
                <w:rFonts w:hint="eastAsia"/>
                <w:color w:val="000000"/>
              </w:rPr>
              <w:t>230</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2019JT190</w:t>
            </w:r>
          </w:p>
        </w:tc>
        <w:tc>
          <w:tcPr>
            <w:tcW w:w="1339" w:type="dxa"/>
            <w:noWrap w:val="0"/>
            <w:vAlign w:val="center"/>
          </w:tcPr>
          <w:p>
            <w:pPr>
              <w:rPr>
                <w:rFonts w:hint="eastAsia"/>
                <w:color w:val="000000"/>
              </w:rPr>
            </w:pPr>
            <w:r>
              <w:rPr>
                <w:rFonts w:hint="eastAsia"/>
                <w:color w:val="000000"/>
              </w:rPr>
              <w:t>2019LX310</w:t>
            </w:r>
          </w:p>
        </w:tc>
        <w:tc>
          <w:tcPr>
            <w:tcW w:w="6644" w:type="dxa"/>
            <w:noWrap w:val="0"/>
            <w:vAlign w:val="top"/>
          </w:tcPr>
          <w:p>
            <w:pPr>
              <w:rPr>
                <w:rFonts w:hint="eastAsia"/>
                <w:color w:val="000000"/>
              </w:rPr>
            </w:pPr>
            <w:r>
              <w:rPr>
                <w:rFonts w:hint="eastAsia" w:ascii="宋体" w:hAnsi="宋体" w:cs="宋体"/>
                <w:color w:val="000000"/>
                <w:szCs w:val="21"/>
              </w:rPr>
              <w:t>我市当前县级教师进修学校发展面临的问题分析与对策建议</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tabs>
                <w:tab w:val="left" w:pos="279"/>
              </w:tabs>
              <w:jc w:val="left"/>
              <w:rPr>
                <w:rFonts w:hint="eastAsia"/>
                <w:color w:val="000000"/>
              </w:rPr>
            </w:pPr>
            <w:r>
              <w:rPr>
                <w:rFonts w:hint="eastAsia" w:ascii="宋体" w:hAnsi="宋体" w:cs="宋体"/>
                <w:color w:val="000000"/>
                <w:szCs w:val="21"/>
              </w:rPr>
              <w:t>杨秀科</w:t>
            </w:r>
          </w:p>
        </w:tc>
        <w:tc>
          <w:tcPr>
            <w:tcW w:w="2355" w:type="dxa"/>
            <w:noWrap w:val="0"/>
            <w:vAlign w:val="top"/>
          </w:tcPr>
          <w:p>
            <w:pPr>
              <w:jc w:val="left"/>
              <w:rPr>
                <w:rFonts w:hint="eastAsia"/>
                <w:color w:val="000000"/>
              </w:rPr>
            </w:pPr>
            <w:r>
              <w:rPr>
                <w:rFonts w:hint="eastAsia" w:ascii="宋体" w:hAnsi="宋体"/>
                <w:color w:val="000000"/>
                <w:szCs w:val="21"/>
              </w:rPr>
              <w:t>平邑县教师进修学校</w:t>
            </w:r>
          </w:p>
        </w:tc>
        <w:tc>
          <w:tcPr>
            <w:tcW w:w="1095" w:type="dxa"/>
            <w:noWrap w:val="0"/>
            <w:vAlign w:val="center"/>
          </w:tcPr>
          <w:p>
            <w:pPr>
              <w:jc w:val="center"/>
              <w:rPr>
                <w:rFonts w:hint="eastAsia"/>
                <w:b/>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trPr>
        <w:tc>
          <w:tcPr>
            <w:tcW w:w="695" w:type="dxa"/>
            <w:noWrap w:val="0"/>
            <w:vAlign w:val="center"/>
          </w:tcPr>
          <w:p>
            <w:pPr>
              <w:rPr>
                <w:rFonts w:hint="eastAsia"/>
                <w:color w:val="000000"/>
              </w:rPr>
            </w:pPr>
            <w:r>
              <w:rPr>
                <w:rFonts w:hint="eastAsia"/>
                <w:color w:val="000000"/>
              </w:rPr>
              <w:t>231</w:t>
            </w:r>
          </w:p>
        </w:tc>
        <w:tc>
          <w:tcPr>
            <w:tcW w:w="1270" w:type="dxa"/>
            <w:noWrap w:val="0"/>
            <w:vAlign w:val="center"/>
          </w:tcPr>
          <w:p>
            <w:pPr>
              <w:rPr>
                <w:rFonts w:hint="eastAsia"/>
                <w:color w:val="000000"/>
              </w:rPr>
            </w:pPr>
            <w:r>
              <w:rPr>
                <w:rFonts w:hint="eastAsia"/>
                <w:color w:val="000000"/>
              </w:rPr>
              <w:t>2019JT191</w:t>
            </w:r>
          </w:p>
        </w:tc>
        <w:tc>
          <w:tcPr>
            <w:tcW w:w="1339" w:type="dxa"/>
            <w:noWrap w:val="0"/>
            <w:vAlign w:val="center"/>
          </w:tcPr>
          <w:p>
            <w:pPr>
              <w:rPr>
                <w:rFonts w:hint="eastAsia"/>
                <w:color w:val="000000"/>
              </w:rPr>
            </w:pPr>
            <w:r>
              <w:rPr>
                <w:rFonts w:hint="eastAsia"/>
                <w:color w:val="000000"/>
              </w:rPr>
              <w:t>2019LX312</w:t>
            </w:r>
          </w:p>
        </w:tc>
        <w:tc>
          <w:tcPr>
            <w:tcW w:w="6644" w:type="dxa"/>
            <w:noWrap w:val="0"/>
            <w:vAlign w:val="top"/>
          </w:tcPr>
          <w:p>
            <w:pPr>
              <w:rPr>
                <w:rFonts w:hint="eastAsia" w:ascii="宋体" w:hAnsi="宋体" w:cs="宋体"/>
                <w:color w:val="000000"/>
                <w:sz w:val="24"/>
                <w:u w:val="single"/>
              </w:rPr>
            </w:pPr>
            <w:r>
              <w:rPr>
                <w:rFonts w:hint="eastAsia" w:ascii="宋体" w:hAnsi="宋体" w:cs="宋体"/>
                <w:color w:val="000000"/>
                <w:szCs w:val="21"/>
              </w:rPr>
              <w:t>基于立德树人根本任务的小学润心教育研究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王立华</w:t>
            </w:r>
          </w:p>
        </w:tc>
        <w:tc>
          <w:tcPr>
            <w:tcW w:w="2355" w:type="dxa"/>
            <w:noWrap w:val="0"/>
            <w:vAlign w:val="top"/>
          </w:tcPr>
          <w:p>
            <w:pPr>
              <w:jc w:val="left"/>
              <w:rPr>
                <w:rFonts w:hint="eastAsia"/>
                <w:color w:val="000000"/>
              </w:rPr>
            </w:pPr>
            <w:r>
              <w:rPr>
                <w:rFonts w:hint="eastAsia" w:ascii="宋体" w:hAnsi="宋体"/>
                <w:color w:val="000000"/>
                <w:szCs w:val="21"/>
              </w:rPr>
              <w:t>莒南县第一小学</w:t>
            </w:r>
          </w:p>
        </w:tc>
        <w:tc>
          <w:tcPr>
            <w:tcW w:w="1095" w:type="dxa"/>
            <w:noWrap w:val="0"/>
            <w:vAlign w:val="center"/>
          </w:tcPr>
          <w:p>
            <w:pPr>
              <w:jc w:val="center"/>
              <w:rPr>
                <w:rFonts w:hint="eastAsia"/>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trPr>
        <w:tc>
          <w:tcPr>
            <w:tcW w:w="695" w:type="dxa"/>
            <w:noWrap w:val="0"/>
            <w:vAlign w:val="center"/>
          </w:tcPr>
          <w:p>
            <w:pPr>
              <w:rPr>
                <w:rFonts w:hint="eastAsia"/>
                <w:color w:val="000000"/>
              </w:rPr>
            </w:pPr>
            <w:r>
              <w:rPr>
                <w:rFonts w:hint="eastAsia"/>
                <w:color w:val="000000"/>
              </w:rPr>
              <w:t>232</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2019LX313</w:t>
            </w:r>
          </w:p>
        </w:tc>
        <w:tc>
          <w:tcPr>
            <w:tcW w:w="6644" w:type="dxa"/>
            <w:noWrap w:val="0"/>
            <w:vAlign w:val="top"/>
          </w:tcPr>
          <w:p>
            <w:pPr>
              <w:rPr>
                <w:rFonts w:hint="eastAsia" w:ascii="宋体" w:hAnsi="宋体" w:cs="宋体"/>
                <w:color w:val="000000"/>
                <w:kern w:val="0"/>
                <w:szCs w:val="21"/>
                <w:lang w:bidi="ar"/>
              </w:rPr>
            </w:pPr>
            <w:r>
              <w:rPr>
                <w:rFonts w:hint="eastAsia" w:ascii="宋体" w:hAnsi="宋体" w:cs="宋体"/>
                <w:color w:val="000000"/>
                <w:szCs w:val="21"/>
              </w:rPr>
              <w:t>新时代大学生成长规律、路径和素养提升研究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ascii="宋体" w:hAnsi="宋体" w:cs="宋体"/>
                <w:color w:val="000000"/>
                <w:kern w:val="0"/>
                <w:szCs w:val="21"/>
                <w:lang w:bidi="ar"/>
              </w:rPr>
            </w:pPr>
            <w:r>
              <w:rPr>
                <w:rFonts w:hint="eastAsia" w:ascii="宋体" w:hAnsi="宋体" w:cs="宋体"/>
                <w:color w:val="000000"/>
                <w:szCs w:val="21"/>
              </w:rPr>
              <w:t>吴付法</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bCs/>
                <w:color w:val="000000"/>
              </w:rPr>
            </w:pPr>
            <w:r>
              <w:rPr>
                <w:rFonts w:hint="eastAsia"/>
                <w:bCs/>
                <w:color w:val="auto"/>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695" w:type="dxa"/>
            <w:noWrap w:val="0"/>
            <w:vAlign w:val="center"/>
          </w:tcPr>
          <w:p>
            <w:pPr>
              <w:rPr>
                <w:rFonts w:hint="eastAsia"/>
                <w:color w:val="000000"/>
              </w:rPr>
            </w:pPr>
            <w:r>
              <w:rPr>
                <w:rFonts w:hint="eastAsia"/>
                <w:color w:val="000000"/>
              </w:rPr>
              <w:t>233</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2019JT192</w:t>
            </w:r>
          </w:p>
        </w:tc>
        <w:tc>
          <w:tcPr>
            <w:tcW w:w="1339" w:type="dxa"/>
            <w:noWrap w:val="0"/>
            <w:vAlign w:val="center"/>
          </w:tcPr>
          <w:p>
            <w:pPr>
              <w:rPr>
                <w:rFonts w:hint="eastAsia"/>
                <w:color w:val="000000"/>
              </w:rPr>
            </w:pPr>
            <w:r>
              <w:rPr>
                <w:rFonts w:hint="eastAsia"/>
                <w:color w:val="000000"/>
              </w:rPr>
              <w:t>2018LX042</w:t>
            </w:r>
          </w:p>
        </w:tc>
        <w:tc>
          <w:tcPr>
            <w:tcW w:w="6644" w:type="dxa"/>
            <w:noWrap w:val="0"/>
            <w:vAlign w:val="center"/>
          </w:tcPr>
          <w:p>
            <w:pPr>
              <w:rPr>
                <w:rFonts w:hint="eastAsia"/>
                <w:color w:val="000000"/>
              </w:rPr>
            </w:pPr>
            <w:r>
              <w:rPr>
                <w:rFonts w:hint="eastAsia"/>
                <w:color w:val="000000"/>
              </w:rPr>
              <w:t>临沂国际商城、海外商城建设研究</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于峰</w:t>
            </w:r>
          </w:p>
        </w:tc>
        <w:tc>
          <w:tcPr>
            <w:tcW w:w="2355" w:type="dxa"/>
            <w:noWrap w:val="0"/>
            <w:vAlign w:val="center"/>
          </w:tcPr>
          <w:p>
            <w:pPr>
              <w:jc w:val="left"/>
              <w:rPr>
                <w:rFonts w:hint="eastAsia"/>
                <w:color w:val="000000"/>
              </w:rPr>
            </w:pPr>
            <w:r>
              <w:rPr>
                <w:rFonts w:hint="eastAsia"/>
                <w:color w:val="000000"/>
              </w:rPr>
              <w:t>临沂大学商学院</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695" w:type="dxa"/>
            <w:noWrap w:val="0"/>
            <w:vAlign w:val="center"/>
          </w:tcPr>
          <w:p>
            <w:pPr>
              <w:rPr>
                <w:rFonts w:hint="eastAsia"/>
                <w:color w:val="000000"/>
              </w:rPr>
            </w:pPr>
            <w:r>
              <w:rPr>
                <w:rFonts w:hint="eastAsia"/>
                <w:color w:val="000000"/>
              </w:rPr>
              <w:t>234</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2019JT193</w:t>
            </w:r>
          </w:p>
        </w:tc>
        <w:tc>
          <w:tcPr>
            <w:tcW w:w="1339" w:type="dxa"/>
            <w:noWrap w:val="0"/>
            <w:vAlign w:val="center"/>
          </w:tcPr>
          <w:p>
            <w:pPr>
              <w:rPr>
                <w:rFonts w:hint="eastAsia"/>
                <w:color w:val="000000"/>
              </w:rPr>
            </w:pPr>
            <w:r>
              <w:rPr>
                <w:rFonts w:hint="eastAsia"/>
                <w:color w:val="000000"/>
              </w:rPr>
              <w:t>2018LX053</w:t>
            </w:r>
          </w:p>
        </w:tc>
        <w:tc>
          <w:tcPr>
            <w:tcW w:w="6644" w:type="dxa"/>
            <w:noWrap w:val="0"/>
            <w:vAlign w:val="center"/>
          </w:tcPr>
          <w:p>
            <w:pPr>
              <w:rPr>
                <w:rFonts w:hint="eastAsia"/>
                <w:color w:val="000000"/>
              </w:rPr>
            </w:pPr>
            <w:r>
              <w:rPr>
                <w:rFonts w:hint="eastAsia"/>
                <w:color w:val="000000"/>
              </w:rPr>
              <w:t>临沂市休闲体育与康养产业融合研究</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吕守峰</w:t>
            </w:r>
          </w:p>
        </w:tc>
        <w:tc>
          <w:tcPr>
            <w:tcW w:w="2355" w:type="dxa"/>
            <w:noWrap w:val="0"/>
            <w:vAlign w:val="center"/>
          </w:tcPr>
          <w:p>
            <w:pPr>
              <w:jc w:val="left"/>
              <w:rPr>
                <w:rFonts w:hint="eastAsia"/>
                <w:color w:val="000000"/>
                <w:w w:val="90"/>
              </w:rPr>
            </w:pPr>
            <w:r>
              <w:rPr>
                <w:rFonts w:hint="eastAsia"/>
                <w:color w:val="000000"/>
                <w:w w:val="90"/>
              </w:rPr>
              <w:t>临沂大学体育与健康学院</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95" w:type="dxa"/>
            <w:noWrap w:val="0"/>
            <w:vAlign w:val="center"/>
          </w:tcPr>
          <w:p>
            <w:pPr>
              <w:rPr>
                <w:rFonts w:hint="eastAsia"/>
                <w:color w:val="000000"/>
              </w:rPr>
            </w:pPr>
            <w:r>
              <w:rPr>
                <w:rFonts w:hint="eastAsia"/>
                <w:color w:val="000000"/>
              </w:rPr>
              <w:t>235</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2019JT194</w:t>
            </w:r>
          </w:p>
        </w:tc>
        <w:tc>
          <w:tcPr>
            <w:tcW w:w="1339" w:type="dxa"/>
            <w:noWrap w:val="0"/>
            <w:vAlign w:val="center"/>
          </w:tcPr>
          <w:p>
            <w:pPr>
              <w:rPr>
                <w:rFonts w:hint="eastAsia"/>
                <w:color w:val="000000"/>
              </w:rPr>
            </w:pPr>
            <w:r>
              <w:rPr>
                <w:rFonts w:hint="eastAsia"/>
                <w:color w:val="000000"/>
              </w:rPr>
              <w:t>2018LX057</w:t>
            </w:r>
          </w:p>
        </w:tc>
        <w:tc>
          <w:tcPr>
            <w:tcW w:w="6644" w:type="dxa"/>
            <w:noWrap w:val="0"/>
            <w:vAlign w:val="center"/>
          </w:tcPr>
          <w:p>
            <w:pPr>
              <w:rPr>
                <w:rFonts w:hint="eastAsia" w:ascii="宋体" w:hAnsi="宋体" w:cs="宋体"/>
                <w:color w:val="000000"/>
                <w:kern w:val="0"/>
                <w:szCs w:val="21"/>
                <w:lang w:bidi="ar"/>
              </w:rPr>
            </w:pPr>
            <w:r>
              <w:rPr>
                <w:rFonts w:hint="eastAsia"/>
                <w:color w:val="000000"/>
              </w:rPr>
              <w:t>基于医养结合的临沂康养产业发展研究——以沂水县为例</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ascii="宋体" w:hAnsi="宋体" w:cs="宋体"/>
                <w:color w:val="000000"/>
                <w:kern w:val="0"/>
                <w:szCs w:val="21"/>
                <w:lang w:bidi="ar"/>
              </w:rPr>
            </w:pPr>
            <w:r>
              <w:rPr>
                <w:rFonts w:hint="eastAsia"/>
                <w:color w:val="000000"/>
              </w:rPr>
              <w:t>孙文涛</w:t>
            </w:r>
          </w:p>
        </w:tc>
        <w:tc>
          <w:tcPr>
            <w:tcW w:w="2355" w:type="dxa"/>
            <w:noWrap w:val="0"/>
            <w:vAlign w:val="center"/>
          </w:tcPr>
          <w:p>
            <w:pPr>
              <w:jc w:val="left"/>
              <w:rPr>
                <w:rFonts w:hint="eastAsia"/>
                <w:color w:val="000000"/>
              </w:rPr>
            </w:pPr>
            <w:r>
              <w:rPr>
                <w:rFonts w:hint="eastAsia"/>
                <w:color w:val="000000"/>
              </w:rPr>
              <w:t>临沂大学沂水校区</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695" w:type="dxa"/>
            <w:noWrap w:val="0"/>
            <w:vAlign w:val="center"/>
          </w:tcPr>
          <w:p>
            <w:pPr>
              <w:rPr>
                <w:rFonts w:hint="eastAsia"/>
                <w:color w:val="000000"/>
              </w:rPr>
            </w:pPr>
            <w:r>
              <w:rPr>
                <w:rFonts w:hint="eastAsia"/>
                <w:color w:val="000000"/>
              </w:rPr>
              <w:t>236</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2019JT195</w:t>
            </w:r>
          </w:p>
        </w:tc>
        <w:tc>
          <w:tcPr>
            <w:tcW w:w="1339" w:type="dxa"/>
            <w:noWrap w:val="0"/>
            <w:vAlign w:val="center"/>
          </w:tcPr>
          <w:p>
            <w:pPr>
              <w:rPr>
                <w:rFonts w:hint="eastAsia"/>
                <w:color w:val="000000"/>
              </w:rPr>
            </w:pPr>
            <w:r>
              <w:rPr>
                <w:rFonts w:hint="eastAsia"/>
                <w:color w:val="000000"/>
              </w:rPr>
              <w:t>2018LX063</w:t>
            </w:r>
          </w:p>
        </w:tc>
        <w:tc>
          <w:tcPr>
            <w:tcW w:w="6644" w:type="dxa"/>
            <w:noWrap w:val="0"/>
            <w:vAlign w:val="center"/>
          </w:tcPr>
          <w:p>
            <w:pPr>
              <w:rPr>
                <w:rFonts w:hint="eastAsia" w:ascii="宋体" w:hAnsi="宋体" w:cs="宋体"/>
                <w:color w:val="000000"/>
                <w:w w:val="80"/>
                <w:kern w:val="0"/>
                <w:szCs w:val="21"/>
                <w:lang w:bidi="ar"/>
              </w:rPr>
            </w:pPr>
            <w:r>
              <w:rPr>
                <w:rFonts w:hint="eastAsia"/>
                <w:color w:val="000000"/>
                <w:w w:val="80"/>
              </w:rPr>
              <w:t>新旧动能转换背景下城市大型公立医院医养结合项目发展模式探究——以临沂市为例</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ascii="宋体" w:hAnsi="宋体" w:cs="宋体"/>
                <w:color w:val="000000"/>
                <w:kern w:val="0"/>
                <w:szCs w:val="21"/>
                <w:lang w:bidi="ar"/>
              </w:rPr>
            </w:pPr>
            <w:r>
              <w:rPr>
                <w:rFonts w:hint="eastAsia"/>
                <w:color w:val="000000"/>
              </w:rPr>
              <w:t>衡雪源</w:t>
            </w:r>
          </w:p>
        </w:tc>
        <w:tc>
          <w:tcPr>
            <w:tcW w:w="2355" w:type="dxa"/>
            <w:noWrap w:val="0"/>
            <w:vAlign w:val="center"/>
          </w:tcPr>
          <w:p>
            <w:pPr>
              <w:jc w:val="left"/>
              <w:rPr>
                <w:rFonts w:hint="eastAsia"/>
                <w:color w:val="000000"/>
              </w:rPr>
            </w:pPr>
            <w:r>
              <w:rPr>
                <w:rFonts w:hint="eastAsia"/>
                <w:color w:val="000000"/>
              </w:rPr>
              <w:t>临沂市人民医院</w:t>
            </w:r>
          </w:p>
        </w:tc>
        <w:tc>
          <w:tcPr>
            <w:tcW w:w="1095" w:type="dxa"/>
            <w:noWrap w:val="0"/>
            <w:vAlign w:val="center"/>
          </w:tcPr>
          <w:p>
            <w:pPr>
              <w:jc w:val="center"/>
              <w:rPr>
                <w:rFonts w:hint="eastAsia"/>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695" w:type="dxa"/>
            <w:noWrap w:val="0"/>
            <w:vAlign w:val="center"/>
          </w:tcPr>
          <w:p>
            <w:pPr>
              <w:rPr>
                <w:rFonts w:hint="eastAsia"/>
                <w:color w:val="000000"/>
              </w:rPr>
            </w:pPr>
            <w:r>
              <w:rPr>
                <w:rFonts w:hint="eastAsia"/>
                <w:color w:val="000000"/>
              </w:rPr>
              <w:t>237</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2019JT196</w:t>
            </w:r>
          </w:p>
        </w:tc>
        <w:tc>
          <w:tcPr>
            <w:tcW w:w="1339" w:type="dxa"/>
            <w:noWrap w:val="0"/>
            <w:vAlign w:val="center"/>
          </w:tcPr>
          <w:p>
            <w:pPr>
              <w:rPr>
                <w:rFonts w:hint="eastAsia"/>
                <w:color w:val="000000"/>
              </w:rPr>
            </w:pPr>
            <w:r>
              <w:rPr>
                <w:rFonts w:hint="eastAsia"/>
                <w:color w:val="000000"/>
              </w:rPr>
              <w:t>2018LX069</w:t>
            </w:r>
          </w:p>
        </w:tc>
        <w:tc>
          <w:tcPr>
            <w:tcW w:w="6644" w:type="dxa"/>
            <w:noWrap w:val="0"/>
            <w:vAlign w:val="center"/>
          </w:tcPr>
          <w:p>
            <w:pPr>
              <w:rPr>
                <w:rFonts w:hint="eastAsia" w:ascii="宋体" w:hAnsi="宋体" w:cs="宋体"/>
                <w:color w:val="000000"/>
                <w:kern w:val="0"/>
                <w:szCs w:val="21"/>
                <w:lang w:bidi="ar"/>
              </w:rPr>
            </w:pPr>
            <w:r>
              <w:rPr>
                <w:rFonts w:hint="eastAsia"/>
                <w:color w:val="000000"/>
              </w:rPr>
              <w:t>临沂市地方政府性债务违约风险控制研究</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ascii="宋体" w:hAnsi="宋体" w:cs="宋体"/>
                <w:color w:val="000000"/>
                <w:kern w:val="0"/>
                <w:szCs w:val="21"/>
                <w:lang w:bidi="ar"/>
              </w:rPr>
            </w:pPr>
            <w:r>
              <w:rPr>
                <w:rFonts w:hint="eastAsia"/>
                <w:color w:val="000000"/>
              </w:rPr>
              <w:t>崔建新</w:t>
            </w:r>
          </w:p>
        </w:tc>
        <w:tc>
          <w:tcPr>
            <w:tcW w:w="2355" w:type="dxa"/>
            <w:noWrap w:val="0"/>
            <w:vAlign w:val="center"/>
          </w:tcPr>
          <w:p>
            <w:pPr>
              <w:jc w:val="left"/>
              <w:rPr>
                <w:rFonts w:hint="eastAsia"/>
                <w:color w:val="000000"/>
              </w:rPr>
            </w:pPr>
            <w:r>
              <w:rPr>
                <w:rFonts w:hint="eastAsia"/>
                <w:color w:val="000000"/>
              </w:rPr>
              <w:t>青岛理工大学临沂校区</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95" w:type="dxa"/>
            <w:noWrap w:val="0"/>
            <w:vAlign w:val="center"/>
          </w:tcPr>
          <w:p>
            <w:pPr>
              <w:rPr>
                <w:rFonts w:hint="eastAsia"/>
                <w:color w:val="000000"/>
              </w:rPr>
            </w:pPr>
            <w:r>
              <w:rPr>
                <w:rFonts w:hint="eastAsia"/>
                <w:color w:val="000000"/>
              </w:rPr>
              <w:t>238</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2019JT197</w:t>
            </w:r>
          </w:p>
        </w:tc>
        <w:tc>
          <w:tcPr>
            <w:tcW w:w="1339" w:type="dxa"/>
            <w:noWrap w:val="0"/>
            <w:vAlign w:val="center"/>
          </w:tcPr>
          <w:p>
            <w:pPr>
              <w:rPr>
                <w:rFonts w:hint="eastAsia"/>
                <w:color w:val="000000"/>
              </w:rPr>
            </w:pPr>
            <w:r>
              <w:rPr>
                <w:rFonts w:hint="eastAsia"/>
                <w:color w:val="000000"/>
              </w:rPr>
              <w:t>2018LX071</w:t>
            </w:r>
          </w:p>
        </w:tc>
        <w:tc>
          <w:tcPr>
            <w:tcW w:w="6644" w:type="dxa"/>
            <w:noWrap w:val="0"/>
            <w:vAlign w:val="center"/>
          </w:tcPr>
          <w:p>
            <w:pPr>
              <w:rPr>
                <w:rFonts w:hint="eastAsia"/>
                <w:color w:val="000000"/>
              </w:rPr>
            </w:pPr>
            <w:r>
              <w:rPr>
                <w:rFonts w:hint="eastAsia"/>
                <w:color w:val="000000"/>
              </w:rPr>
              <w:t>税收政策改革对县域经济影响及对策研究——以沂水县为例</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陈晨</w:t>
            </w:r>
          </w:p>
        </w:tc>
        <w:tc>
          <w:tcPr>
            <w:tcW w:w="2355" w:type="dxa"/>
            <w:noWrap w:val="0"/>
            <w:vAlign w:val="center"/>
          </w:tcPr>
          <w:p>
            <w:pPr>
              <w:jc w:val="left"/>
              <w:rPr>
                <w:rFonts w:hint="eastAsia"/>
                <w:color w:val="000000"/>
              </w:rPr>
            </w:pPr>
            <w:r>
              <w:rPr>
                <w:rFonts w:hint="eastAsia"/>
                <w:color w:val="000000"/>
              </w:rPr>
              <w:t>临沂大学沂水校区</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695" w:type="dxa"/>
            <w:noWrap w:val="0"/>
            <w:vAlign w:val="center"/>
          </w:tcPr>
          <w:p>
            <w:pPr>
              <w:rPr>
                <w:rFonts w:hint="eastAsia"/>
                <w:color w:val="000000"/>
              </w:rPr>
            </w:pPr>
            <w:r>
              <w:rPr>
                <w:rFonts w:hint="eastAsia"/>
                <w:color w:val="000000"/>
              </w:rPr>
              <w:t>239</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2019JT198</w:t>
            </w:r>
          </w:p>
        </w:tc>
        <w:tc>
          <w:tcPr>
            <w:tcW w:w="1339" w:type="dxa"/>
            <w:noWrap w:val="0"/>
            <w:vAlign w:val="center"/>
          </w:tcPr>
          <w:p>
            <w:pPr>
              <w:rPr>
                <w:rFonts w:hint="eastAsia"/>
                <w:color w:val="000000"/>
              </w:rPr>
            </w:pPr>
            <w:r>
              <w:rPr>
                <w:rFonts w:hint="eastAsia"/>
                <w:color w:val="000000"/>
              </w:rPr>
              <w:t>2018LX076</w:t>
            </w:r>
          </w:p>
        </w:tc>
        <w:tc>
          <w:tcPr>
            <w:tcW w:w="6644" w:type="dxa"/>
            <w:noWrap w:val="0"/>
            <w:vAlign w:val="center"/>
          </w:tcPr>
          <w:p>
            <w:pPr>
              <w:rPr>
                <w:rFonts w:hint="eastAsia"/>
                <w:color w:val="000000"/>
              </w:rPr>
            </w:pPr>
            <w:r>
              <w:rPr>
                <w:rFonts w:hint="eastAsia"/>
                <w:color w:val="000000"/>
              </w:rPr>
              <w:t>“房住不炒”背景下临沂市房地产投资风险研究</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王秀代</w:t>
            </w:r>
          </w:p>
        </w:tc>
        <w:tc>
          <w:tcPr>
            <w:tcW w:w="2355" w:type="dxa"/>
            <w:noWrap w:val="0"/>
            <w:vAlign w:val="center"/>
          </w:tcPr>
          <w:p>
            <w:pPr>
              <w:jc w:val="left"/>
              <w:rPr>
                <w:rFonts w:hint="eastAsia"/>
                <w:color w:val="000000"/>
              </w:rPr>
            </w:pPr>
            <w:r>
              <w:rPr>
                <w:rFonts w:hint="eastAsia"/>
                <w:color w:val="000000"/>
              </w:rPr>
              <w:t>青岛理工大学临沂校区</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695" w:type="dxa"/>
            <w:noWrap w:val="0"/>
            <w:vAlign w:val="center"/>
          </w:tcPr>
          <w:p>
            <w:pPr>
              <w:rPr>
                <w:rFonts w:hint="eastAsia"/>
                <w:color w:val="000000"/>
              </w:rPr>
            </w:pPr>
            <w:r>
              <w:rPr>
                <w:rFonts w:hint="eastAsia"/>
                <w:color w:val="000000"/>
              </w:rPr>
              <w:t>240</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2019JT199</w:t>
            </w:r>
          </w:p>
        </w:tc>
        <w:tc>
          <w:tcPr>
            <w:tcW w:w="1339" w:type="dxa"/>
            <w:noWrap w:val="0"/>
            <w:vAlign w:val="center"/>
          </w:tcPr>
          <w:p>
            <w:pPr>
              <w:rPr>
                <w:rFonts w:hint="eastAsia"/>
                <w:color w:val="000000"/>
              </w:rPr>
            </w:pPr>
            <w:r>
              <w:rPr>
                <w:rFonts w:hint="eastAsia"/>
                <w:color w:val="000000"/>
              </w:rPr>
              <w:t>2018LX094</w:t>
            </w:r>
          </w:p>
        </w:tc>
        <w:tc>
          <w:tcPr>
            <w:tcW w:w="6644" w:type="dxa"/>
            <w:noWrap w:val="0"/>
            <w:vAlign w:val="center"/>
          </w:tcPr>
          <w:p>
            <w:pPr>
              <w:rPr>
                <w:rFonts w:hint="eastAsia"/>
                <w:color w:val="000000"/>
              </w:rPr>
            </w:pPr>
            <w:r>
              <w:rPr>
                <w:rFonts w:hint="eastAsia"/>
                <w:color w:val="000000"/>
              </w:rPr>
              <w:t>沂蒙研学旅行市场调查及区域推进战略研究</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李荣祥</w:t>
            </w:r>
          </w:p>
        </w:tc>
        <w:tc>
          <w:tcPr>
            <w:tcW w:w="2355" w:type="dxa"/>
            <w:noWrap w:val="0"/>
            <w:vAlign w:val="center"/>
          </w:tcPr>
          <w:p>
            <w:pPr>
              <w:jc w:val="left"/>
              <w:rPr>
                <w:rFonts w:hint="eastAsia"/>
                <w:color w:val="000000"/>
              </w:rPr>
            </w:pPr>
            <w:r>
              <w:rPr>
                <w:rFonts w:hint="eastAsia"/>
                <w:color w:val="000000"/>
              </w:rPr>
              <w:t>临沂大学传媒学院</w:t>
            </w:r>
          </w:p>
        </w:tc>
        <w:tc>
          <w:tcPr>
            <w:tcW w:w="1095" w:type="dxa"/>
            <w:noWrap w:val="0"/>
            <w:vAlign w:val="center"/>
          </w:tcPr>
          <w:p>
            <w:pPr>
              <w:jc w:val="center"/>
              <w:rPr>
                <w:rFonts w:hint="eastAsia"/>
                <w:b/>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695" w:type="dxa"/>
            <w:noWrap w:val="0"/>
            <w:vAlign w:val="center"/>
          </w:tcPr>
          <w:p>
            <w:pPr>
              <w:rPr>
                <w:rFonts w:hint="eastAsia"/>
                <w:color w:val="000000"/>
              </w:rPr>
            </w:pPr>
            <w:r>
              <w:rPr>
                <w:rFonts w:hint="eastAsia"/>
                <w:color w:val="000000"/>
              </w:rPr>
              <w:t>241</w:t>
            </w:r>
          </w:p>
        </w:tc>
        <w:tc>
          <w:tcPr>
            <w:tcW w:w="1270" w:type="dxa"/>
            <w:noWrap w:val="0"/>
            <w:vAlign w:val="center"/>
          </w:tcPr>
          <w:p>
            <w:pPr>
              <w:rPr>
                <w:rFonts w:hint="eastAsia"/>
                <w:color w:val="000000"/>
              </w:rPr>
            </w:pPr>
            <w:r>
              <w:rPr>
                <w:rFonts w:hint="eastAsia"/>
                <w:color w:val="000000"/>
              </w:rPr>
              <w:t>2019JT200</w:t>
            </w:r>
          </w:p>
        </w:tc>
        <w:tc>
          <w:tcPr>
            <w:tcW w:w="1339" w:type="dxa"/>
            <w:noWrap w:val="0"/>
            <w:vAlign w:val="center"/>
          </w:tcPr>
          <w:p>
            <w:pPr>
              <w:rPr>
                <w:rFonts w:hint="eastAsia"/>
                <w:color w:val="000000"/>
              </w:rPr>
            </w:pPr>
            <w:r>
              <w:rPr>
                <w:rFonts w:hint="eastAsia"/>
                <w:color w:val="000000"/>
              </w:rPr>
              <w:t>2018LX107</w:t>
            </w:r>
          </w:p>
        </w:tc>
        <w:tc>
          <w:tcPr>
            <w:tcW w:w="6644" w:type="dxa"/>
            <w:noWrap w:val="0"/>
            <w:vAlign w:val="center"/>
          </w:tcPr>
          <w:p>
            <w:pPr>
              <w:rPr>
                <w:rFonts w:hint="eastAsia"/>
                <w:color w:val="000000"/>
              </w:rPr>
            </w:pPr>
            <w:r>
              <w:rPr>
                <w:rFonts w:hint="eastAsia"/>
                <w:color w:val="000000"/>
              </w:rPr>
              <w:t>基于BIM+绿色建筑理论推进临沂市建筑行业新旧动能转换研究</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乔元路</w:t>
            </w:r>
          </w:p>
        </w:tc>
        <w:tc>
          <w:tcPr>
            <w:tcW w:w="2355" w:type="dxa"/>
            <w:noWrap w:val="0"/>
            <w:vAlign w:val="center"/>
          </w:tcPr>
          <w:p>
            <w:pPr>
              <w:jc w:val="left"/>
              <w:rPr>
                <w:rFonts w:hint="eastAsia"/>
                <w:color w:val="000000"/>
              </w:rPr>
            </w:pPr>
            <w:r>
              <w:rPr>
                <w:rFonts w:hint="eastAsia"/>
                <w:color w:val="000000"/>
              </w:rPr>
              <w:t>青岛理工大学临沂校区</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695" w:type="dxa"/>
            <w:noWrap w:val="0"/>
            <w:vAlign w:val="center"/>
          </w:tcPr>
          <w:p>
            <w:pPr>
              <w:rPr>
                <w:rFonts w:hint="eastAsia"/>
                <w:color w:val="000000"/>
              </w:rPr>
            </w:pPr>
            <w:r>
              <w:rPr>
                <w:rFonts w:hint="eastAsia"/>
                <w:color w:val="000000"/>
              </w:rPr>
              <w:t>242</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2018LX109</w:t>
            </w:r>
          </w:p>
        </w:tc>
        <w:tc>
          <w:tcPr>
            <w:tcW w:w="6644" w:type="dxa"/>
            <w:noWrap w:val="0"/>
            <w:vAlign w:val="center"/>
          </w:tcPr>
          <w:p>
            <w:pPr>
              <w:rPr>
                <w:rFonts w:hint="eastAsia"/>
                <w:color w:val="000000"/>
              </w:rPr>
            </w:pPr>
            <w:r>
              <w:rPr>
                <w:rFonts w:hint="eastAsia"/>
                <w:color w:val="000000"/>
              </w:rPr>
              <w:t>大数据时代BIM技术对临沂建筑业的影响与对策建议</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尚文勇</w:t>
            </w:r>
          </w:p>
        </w:tc>
        <w:tc>
          <w:tcPr>
            <w:tcW w:w="2355" w:type="dxa"/>
            <w:noWrap w:val="0"/>
            <w:vAlign w:val="center"/>
          </w:tcPr>
          <w:p>
            <w:pPr>
              <w:jc w:val="left"/>
              <w:rPr>
                <w:rFonts w:hint="eastAsia"/>
                <w:color w:val="000000"/>
              </w:rPr>
            </w:pPr>
            <w:r>
              <w:rPr>
                <w:rFonts w:hint="eastAsia"/>
                <w:color w:val="000000"/>
              </w:rPr>
              <w:t>青岛理工大学临沂校区</w:t>
            </w:r>
          </w:p>
        </w:tc>
        <w:tc>
          <w:tcPr>
            <w:tcW w:w="1095" w:type="dxa"/>
            <w:noWrap w:val="0"/>
            <w:vAlign w:val="center"/>
          </w:tcPr>
          <w:p>
            <w:pPr>
              <w:jc w:val="center"/>
              <w:rPr>
                <w:rFonts w:hint="eastAsia"/>
                <w:bCs/>
                <w:color w:val="000000"/>
              </w:rPr>
            </w:pPr>
            <w:r>
              <w:rPr>
                <w:rFonts w:hint="eastAsia"/>
                <w:b/>
                <w:bCs/>
                <w:color w:val="000000"/>
              </w:rPr>
              <w:t>不予结题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695" w:type="dxa"/>
            <w:noWrap w:val="0"/>
            <w:vAlign w:val="center"/>
          </w:tcPr>
          <w:p>
            <w:pPr>
              <w:rPr>
                <w:rFonts w:hint="eastAsia"/>
                <w:color w:val="000000"/>
              </w:rPr>
            </w:pPr>
            <w:r>
              <w:rPr>
                <w:rFonts w:hint="eastAsia"/>
                <w:color w:val="000000"/>
              </w:rPr>
              <w:t>243</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2019JT201</w:t>
            </w:r>
          </w:p>
        </w:tc>
        <w:tc>
          <w:tcPr>
            <w:tcW w:w="1339" w:type="dxa"/>
            <w:noWrap w:val="0"/>
            <w:vAlign w:val="center"/>
          </w:tcPr>
          <w:p>
            <w:pPr>
              <w:rPr>
                <w:rFonts w:hint="eastAsia"/>
                <w:color w:val="000000"/>
              </w:rPr>
            </w:pPr>
            <w:r>
              <w:rPr>
                <w:rFonts w:hint="eastAsia"/>
                <w:color w:val="000000"/>
              </w:rPr>
              <w:t>2018LX113</w:t>
            </w:r>
          </w:p>
        </w:tc>
        <w:tc>
          <w:tcPr>
            <w:tcW w:w="6644" w:type="dxa"/>
            <w:noWrap w:val="0"/>
            <w:vAlign w:val="center"/>
          </w:tcPr>
          <w:p>
            <w:pPr>
              <w:rPr>
                <w:rFonts w:hint="eastAsia"/>
                <w:color w:val="000000"/>
              </w:rPr>
            </w:pPr>
            <w:r>
              <w:rPr>
                <w:rFonts w:hint="eastAsia"/>
                <w:color w:val="000000"/>
              </w:rPr>
              <w:t>兰陵县推进县域经济振兴研究</w:t>
            </w:r>
          </w:p>
        </w:tc>
        <w:tc>
          <w:tcPr>
            <w:tcW w:w="1082" w:type="dxa"/>
            <w:noWrap w:val="0"/>
            <w:vAlign w:val="center"/>
          </w:tcPr>
          <w:p>
            <w:pPr>
              <w:jc w:val="center"/>
              <w:rPr>
                <w:rFonts w:hint="eastAsia"/>
                <w:color w:val="000000"/>
              </w:rPr>
            </w:pPr>
            <w:r>
              <w:rPr>
                <w:rFonts w:hint="eastAsia" w:ascii="宋体" w:hAnsi="宋体"/>
                <w:color w:val="000000"/>
                <w:szCs w:val="21"/>
              </w:rPr>
              <w:t>研究报告</w:t>
            </w:r>
          </w:p>
        </w:tc>
        <w:tc>
          <w:tcPr>
            <w:tcW w:w="1057" w:type="dxa"/>
            <w:noWrap w:val="0"/>
            <w:vAlign w:val="center"/>
          </w:tcPr>
          <w:p>
            <w:pPr>
              <w:jc w:val="left"/>
              <w:rPr>
                <w:rFonts w:hint="eastAsia"/>
                <w:color w:val="000000"/>
              </w:rPr>
            </w:pPr>
            <w:r>
              <w:rPr>
                <w:rFonts w:hint="eastAsia" w:ascii="宋体" w:hAnsi="宋体"/>
                <w:color w:val="000000"/>
                <w:szCs w:val="21"/>
              </w:rPr>
              <w:t>孙忠志</w:t>
            </w:r>
          </w:p>
        </w:tc>
        <w:tc>
          <w:tcPr>
            <w:tcW w:w="2355" w:type="dxa"/>
            <w:noWrap w:val="0"/>
            <w:vAlign w:val="center"/>
          </w:tcPr>
          <w:p>
            <w:pPr>
              <w:jc w:val="left"/>
              <w:rPr>
                <w:rFonts w:hint="eastAsia"/>
                <w:color w:val="000000"/>
              </w:rPr>
            </w:pPr>
            <w:r>
              <w:rPr>
                <w:rFonts w:hint="eastAsia" w:ascii="宋体" w:hAnsi="宋体"/>
                <w:color w:val="000000"/>
                <w:szCs w:val="21"/>
              </w:rPr>
              <w:t>中共兰陵县委党校</w:t>
            </w:r>
          </w:p>
        </w:tc>
        <w:tc>
          <w:tcPr>
            <w:tcW w:w="1095" w:type="dxa"/>
            <w:noWrap w:val="0"/>
            <w:vAlign w:val="center"/>
          </w:tcPr>
          <w:p>
            <w:pPr>
              <w:jc w:val="center"/>
              <w:rPr>
                <w:rFonts w:hint="eastAsia"/>
                <w:b/>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695" w:type="dxa"/>
            <w:noWrap w:val="0"/>
            <w:vAlign w:val="center"/>
          </w:tcPr>
          <w:p>
            <w:pPr>
              <w:rPr>
                <w:rFonts w:hint="eastAsia"/>
                <w:color w:val="000000"/>
              </w:rPr>
            </w:pPr>
            <w:r>
              <w:rPr>
                <w:rFonts w:hint="eastAsia"/>
                <w:color w:val="000000"/>
              </w:rPr>
              <w:t>244</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2019JT202</w:t>
            </w:r>
          </w:p>
        </w:tc>
        <w:tc>
          <w:tcPr>
            <w:tcW w:w="1339" w:type="dxa"/>
            <w:noWrap w:val="0"/>
            <w:vAlign w:val="center"/>
          </w:tcPr>
          <w:p>
            <w:pPr>
              <w:rPr>
                <w:rFonts w:hint="eastAsia"/>
                <w:color w:val="000000"/>
              </w:rPr>
            </w:pPr>
            <w:r>
              <w:rPr>
                <w:rFonts w:hint="eastAsia"/>
                <w:color w:val="000000"/>
              </w:rPr>
              <w:t>2018LX115</w:t>
            </w:r>
          </w:p>
        </w:tc>
        <w:tc>
          <w:tcPr>
            <w:tcW w:w="6644" w:type="dxa"/>
            <w:noWrap w:val="0"/>
            <w:vAlign w:val="center"/>
          </w:tcPr>
          <w:p>
            <w:pPr>
              <w:rPr>
                <w:rFonts w:hint="eastAsia"/>
                <w:color w:val="000000"/>
              </w:rPr>
            </w:pPr>
            <w:r>
              <w:rPr>
                <w:rFonts w:hint="eastAsia"/>
                <w:color w:val="000000"/>
              </w:rPr>
              <w:t>临沂县域经济持续发展综合竞争力研究</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张现芹</w:t>
            </w:r>
          </w:p>
        </w:tc>
        <w:tc>
          <w:tcPr>
            <w:tcW w:w="2355" w:type="dxa"/>
            <w:noWrap w:val="0"/>
            <w:vAlign w:val="center"/>
          </w:tcPr>
          <w:p>
            <w:pPr>
              <w:jc w:val="left"/>
              <w:rPr>
                <w:rFonts w:hint="eastAsia"/>
                <w:color w:val="000000"/>
              </w:rPr>
            </w:pPr>
            <w:r>
              <w:rPr>
                <w:rFonts w:hint="eastAsia"/>
                <w:color w:val="000000"/>
              </w:rPr>
              <w:t>青岛理工大学临沂校区</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695" w:type="dxa"/>
            <w:noWrap w:val="0"/>
            <w:vAlign w:val="center"/>
          </w:tcPr>
          <w:p>
            <w:pPr>
              <w:rPr>
                <w:rFonts w:hint="eastAsia"/>
                <w:color w:val="000000"/>
              </w:rPr>
            </w:pPr>
            <w:r>
              <w:rPr>
                <w:rFonts w:hint="eastAsia"/>
                <w:color w:val="000000"/>
              </w:rPr>
              <w:t>245</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2019JT203</w:t>
            </w:r>
          </w:p>
        </w:tc>
        <w:tc>
          <w:tcPr>
            <w:tcW w:w="1339" w:type="dxa"/>
            <w:noWrap w:val="0"/>
            <w:vAlign w:val="center"/>
          </w:tcPr>
          <w:p>
            <w:pPr>
              <w:rPr>
                <w:rFonts w:hint="eastAsia"/>
                <w:color w:val="000000"/>
              </w:rPr>
            </w:pPr>
            <w:r>
              <w:rPr>
                <w:rFonts w:hint="eastAsia"/>
                <w:color w:val="000000"/>
              </w:rPr>
              <w:t>2018LX116</w:t>
            </w:r>
          </w:p>
        </w:tc>
        <w:tc>
          <w:tcPr>
            <w:tcW w:w="6644" w:type="dxa"/>
            <w:noWrap w:val="0"/>
            <w:vAlign w:val="center"/>
          </w:tcPr>
          <w:p>
            <w:pPr>
              <w:rPr>
                <w:rFonts w:hint="eastAsia"/>
                <w:color w:val="000000"/>
              </w:rPr>
            </w:pPr>
            <w:r>
              <w:rPr>
                <w:rFonts w:hint="eastAsia"/>
                <w:color w:val="000000"/>
              </w:rPr>
              <w:t>临沂市区域品牌发展建设探究</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石静</w:t>
            </w:r>
          </w:p>
        </w:tc>
        <w:tc>
          <w:tcPr>
            <w:tcW w:w="2355" w:type="dxa"/>
            <w:noWrap w:val="0"/>
            <w:vAlign w:val="center"/>
          </w:tcPr>
          <w:p>
            <w:pPr>
              <w:jc w:val="left"/>
              <w:rPr>
                <w:rFonts w:hint="eastAsia"/>
                <w:color w:val="000000"/>
              </w:rPr>
            </w:pPr>
            <w:r>
              <w:rPr>
                <w:rFonts w:hint="eastAsia"/>
                <w:color w:val="000000"/>
              </w:rPr>
              <w:t>临沂市委党校</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695" w:type="dxa"/>
            <w:noWrap w:val="0"/>
            <w:vAlign w:val="center"/>
          </w:tcPr>
          <w:p>
            <w:pPr>
              <w:rPr>
                <w:rFonts w:hint="eastAsia"/>
                <w:color w:val="000000"/>
              </w:rPr>
            </w:pPr>
            <w:r>
              <w:rPr>
                <w:rFonts w:hint="eastAsia"/>
                <w:color w:val="000000"/>
              </w:rPr>
              <w:t>246</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2019JT204</w:t>
            </w:r>
          </w:p>
        </w:tc>
        <w:tc>
          <w:tcPr>
            <w:tcW w:w="1339" w:type="dxa"/>
            <w:noWrap w:val="0"/>
            <w:vAlign w:val="center"/>
          </w:tcPr>
          <w:p>
            <w:pPr>
              <w:rPr>
                <w:rFonts w:hint="eastAsia"/>
                <w:color w:val="000000"/>
              </w:rPr>
            </w:pPr>
            <w:r>
              <w:rPr>
                <w:rFonts w:hint="eastAsia"/>
                <w:color w:val="000000"/>
              </w:rPr>
              <w:t>2018LX117</w:t>
            </w:r>
          </w:p>
        </w:tc>
        <w:tc>
          <w:tcPr>
            <w:tcW w:w="6644" w:type="dxa"/>
            <w:noWrap w:val="0"/>
            <w:vAlign w:val="center"/>
          </w:tcPr>
          <w:p>
            <w:pPr>
              <w:rPr>
                <w:rFonts w:hint="eastAsia"/>
                <w:color w:val="000000"/>
              </w:rPr>
            </w:pPr>
            <w:r>
              <w:rPr>
                <w:rFonts w:hint="eastAsia"/>
                <w:color w:val="000000"/>
              </w:rPr>
              <w:t>临沂市农产品区域品牌化绩效评估研究</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杨相玉</w:t>
            </w:r>
          </w:p>
        </w:tc>
        <w:tc>
          <w:tcPr>
            <w:tcW w:w="2355" w:type="dxa"/>
            <w:noWrap w:val="0"/>
            <w:vAlign w:val="center"/>
          </w:tcPr>
          <w:p>
            <w:pPr>
              <w:jc w:val="left"/>
              <w:rPr>
                <w:rFonts w:hint="eastAsia"/>
                <w:color w:val="000000"/>
              </w:rPr>
            </w:pPr>
            <w:r>
              <w:rPr>
                <w:rFonts w:hint="eastAsia"/>
                <w:color w:val="000000"/>
              </w:rPr>
              <w:t>临沂大学沂水校区</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695" w:type="dxa"/>
            <w:noWrap w:val="0"/>
            <w:vAlign w:val="center"/>
          </w:tcPr>
          <w:p>
            <w:pPr>
              <w:rPr>
                <w:rFonts w:hint="eastAsia"/>
                <w:color w:val="000000"/>
              </w:rPr>
            </w:pPr>
            <w:r>
              <w:rPr>
                <w:rFonts w:hint="eastAsia"/>
                <w:color w:val="000000"/>
              </w:rPr>
              <w:t>247</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2019JT205</w:t>
            </w:r>
          </w:p>
        </w:tc>
        <w:tc>
          <w:tcPr>
            <w:tcW w:w="1339" w:type="dxa"/>
            <w:noWrap w:val="0"/>
            <w:vAlign w:val="center"/>
          </w:tcPr>
          <w:p>
            <w:pPr>
              <w:rPr>
                <w:rFonts w:hint="eastAsia"/>
                <w:color w:val="000000"/>
              </w:rPr>
            </w:pPr>
            <w:r>
              <w:rPr>
                <w:rFonts w:hint="eastAsia"/>
                <w:color w:val="000000"/>
              </w:rPr>
              <w:t>2018LX157</w:t>
            </w:r>
          </w:p>
        </w:tc>
        <w:tc>
          <w:tcPr>
            <w:tcW w:w="6644" w:type="dxa"/>
            <w:noWrap w:val="0"/>
            <w:vAlign w:val="center"/>
          </w:tcPr>
          <w:p>
            <w:pPr>
              <w:rPr>
                <w:rFonts w:hint="eastAsia"/>
                <w:color w:val="000000"/>
              </w:rPr>
            </w:pPr>
            <w:r>
              <w:rPr>
                <w:rFonts w:hint="eastAsia"/>
                <w:color w:val="000000"/>
              </w:rPr>
              <w:t>临沂创建国家级历史文化名城问题研究</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王景凤</w:t>
            </w:r>
          </w:p>
        </w:tc>
        <w:tc>
          <w:tcPr>
            <w:tcW w:w="2355" w:type="dxa"/>
            <w:noWrap w:val="0"/>
            <w:vAlign w:val="center"/>
          </w:tcPr>
          <w:p>
            <w:pPr>
              <w:jc w:val="left"/>
              <w:rPr>
                <w:rFonts w:hint="eastAsia"/>
                <w:color w:val="000000"/>
              </w:rPr>
            </w:pPr>
            <w:r>
              <w:rPr>
                <w:rFonts w:hint="eastAsia"/>
                <w:color w:val="000000"/>
              </w:rPr>
              <w:t>临沂职业学院</w:t>
            </w:r>
          </w:p>
        </w:tc>
        <w:tc>
          <w:tcPr>
            <w:tcW w:w="1095" w:type="dxa"/>
            <w:noWrap w:val="0"/>
            <w:vAlign w:val="center"/>
          </w:tcPr>
          <w:p>
            <w:pPr>
              <w:jc w:val="center"/>
              <w:rPr>
                <w:rFonts w:hint="eastAsia"/>
                <w:b/>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695" w:type="dxa"/>
            <w:noWrap w:val="0"/>
            <w:vAlign w:val="center"/>
          </w:tcPr>
          <w:p>
            <w:pPr>
              <w:rPr>
                <w:rFonts w:hint="eastAsia"/>
                <w:color w:val="000000"/>
              </w:rPr>
            </w:pPr>
            <w:r>
              <w:rPr>
                <w:rFonts w:hint="eastAsia"/>
                <w:color w:val="000000"/>
              </w:rPr>
              <w:t>248</w:t>
            </w:r>
          </w:p>
        </w:tc>
        <w:tc>
          <w:tcPr>
            <w:tcW w:w="1270" w:type="dxa"/>
            <w:noWrap w:val="0"/>
            <w:vAlign w:val="center"/>
          </w:tcPr>
          <w:p>
            <w:pPr>
              <w:rPr>
                <w:rFonts w:hint="eastAsia"/>
                <w:color w:val="000000"/>
              </w:rPr>
            </w:pPr>
            <w:r>
              <w:rPr>
                <w:rFonts w:hint="eastAsia"/>
                <w:color w:val="000000"/>
              </w:rPr>
              <w:t>2019JT206</w:t>
            </w:r>
          </w:p>
        </w:tc>
        <w:tc>
          <w:tcPr>
            <w:tcW w:w="1339" w:type="dxa"/>
            <w:noWrap w:val="0"/>
            <w:vAlign w:val="center"/>
          </w:tcPr>
          <w:p>
            <w:pPr>
              <w:rPr>
                <w:rFonts w:hint="eastAsia"/>
                <w:color w:val="000000"/>
              </w:rPr>
            </w:pPr>
            <w:r>
              <w:rPr>
                <w:rFonts w:hint="eastAsia"/>
                <w:color w:val="000000"/>
              </w:rPr>
              <w:t>2018LX158</w:t>
            </w:r>
          </w:p>
        </w:tc>
        <w:tc>
          <w:tcPr>
            <w:tcW w:w="6644" w:type="dxa"/>
            <w:noWrap w:val="0"/>
            <w:vAlign w:val="center"/>
          </w:tcPr>
          <w:p>
            <w:pPr>
              <w:rPr>
                <w:rFonts w:hint="eastAsia"/>
                <w:color w:val="000000"/>
              </w:rPr>
            </w:pPr>
            <w:r>
              <w:rPr>
                <w:rFonts w:hint="eastAsia"/>
                <w:color w:val="000000"/>
              </w:rPr>
              <w:t>新媒体环境下临沂创建历史文化名城之宣传问题研究</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陈为艳</w:t>
            </w:r>
          </w:p>
        </w:tc>
        <w:tc>
          <w:tcPr>
            <w:tcW w:w="2355" w:type="dxa"/>
            <w:noWrap w:val="0"/>
            <w:vAlign w:val="center"/>
          </w:tcPr>
          <w:p>
            <w:pPr>
              <w:jc w:val="left"/>
              <w:rPr>
                <w:rFonts w:hint="eastAsia"/>
                <w:color w:val="000000"/>
              </w:rPr>
            </w:pPr>
            <w:r>
              <w:rPr>
                <w:rFonts w:hint="eastAsia"/>
                <w:color w:val="000000"/>
              </w:rPr>
              <w:t>临沂大学传媒学院</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695" w:type="dxa"/>
            <w:noWrap w:val="0"/>
            <w:vAlign w:val="center"/>
          </w:tcPr>
          <w:p>
            <w:pPr>
              <w:rPr>
                <w:rFonts w:hint="eastAsia"/>
                <w:color w:val="000000"/>
              </w:rPr>
            </w:pPr>
            <w:r>
              <w:rPr>
                <w:rFonts w:hint="eastAsia"/>
                <w:color w:val="000000"/>
              </w:rPr>
              <w:t>249</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2018LX162</w:t>
            </w:r>
          </w:p>
        </w:tc>
        <w:tc>
          <w:tcPr>
            <w:tcW w:w="6644" w:type="dxa"/>
            <w:noWrap w:val="0"/>
            <w:vAlign w:val="center"/>
          </w:tcPr>
          <w:p>
            <w:pPr>
              <w:rPr>
                <w:rFonts w:hint="eastAsia"/>
                <w:color w:val="000000"/>
              </w:rPr>
            </w:pPr>
            <w:r>
              <w:rPr>
                <w:rFonts w:hint="eastAsia"/>
                <w:color w:val="000000"/>
              </w:rPr>
              <w:t>荀子思想及其当代价值</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管峰</w:t>
            </w:r>
          </w:p>
        </w:tc>
        <w:tc>
          <w:tcPr>
            <w:tcW w:w="2355" w:type="dxa"/>
            <w:noWrap w:val="0"/>
            <w:vAlign w:val="center"/>
          </w:tcPr>
          <w:p>
            <w:pPr>
              <w:jc w:val="left"/>
              <w:rPr>
                <w:rFonts w:hint="eastAsia"/>
                <w:color w:val="000000"/>
              </w:rPr>
            </w:pPr>
            <w:r>
              <w:rPr>
                <w:rFonts w:hint="eastAsia"/>
                <w:color w:val="000000"/>
              </w:rPr>
              <w:t>临沂职业学院</w:t>
            </w:r>
          </w:p>
        </w:tc>
        <w:tc>
          <w:tcPr>
            <w:tcW w:w="1095" w:type="dxa"/>
            <w:noWrap w:val="0"/>
            <w:vAlign w:val="center"/>
          </w:tcPr>
          <w:p>
            <w:pPr>
              <w:jc w:val="center"/>
              <w:rPr>
                <w:rFonts w:hint="eastAsia"/>
                <w:bCs/>
                <w:color w:val="000000"/>
              </w:rPr>
            </w:pPr>
            <w:r>
              <w:rPr>
                <w:rFonts w:hint="eastAsia"/>
                <w:b/>
                <w:bCs/>
                <w:color w:val="000000"/>
              </w:rPr>
              <w:t>不予结题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695" w:type="dxa"/>
            <w:noWrap w:val="0"/>
            <w:vAlign w:val="center"/>
          </w:tcPr>
          <w:p>
            <w:pPr>
              <w:rPr>
                <w:rFonts w:hint="eastAsia"/>
                <w:color w:val="000000"/>
              </w:rPr>
            </w:pPr>
            <w:r>
              <w:rPr>
                <w:rFonts w:hint="eastAsia"/>
                <w:color w:val="000000"/>
              </w:rPr>
              <w:t>250</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2018LX169</w:t>
            </w:r>
          </w:p>
        </w:tc>
        <w:tc>
          <w:tcPr>
            <w:tcW w:w="6644" w:type="dxa"/>
            <w:noWrap w:val="0"/>
            <w:vAlign w:val="center"/>
          </w:tcPr>
          <w:p>
            <w:pPr>
              <w:rPr>
                <w:rFonts w:hint="eastAsia"/>
                <w:color w:val="000000"/>
              </w:rPr>
            </w:pPr>
            <w:r>
              <w:rPr>
                <w:rFonts w:hint="eastAsia"/>
                <w:color w:val="000000"/>
              </w:rPr>
              <w:t>临沂古代家训思想研究</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褚洪敏</w:t>
            </w:r>
          </w:p>
        </w:tc>
        <w:tc>
          <w:tcPr>
            <w:tcW w:w="2355" w:type="dxa"/>
            <w:noWrap w:val="0"/>
            <w:vAlign w:val="center"/>
          </w:tcPr>
          <w:p>
            <w:pPr>
              <w:jc w:val="left"/>
              <w:rPr>
                <w:rFonts w:hint="eastAsia"/>
                <w:color w:val="000000"/>
              </w:rPr>
            </w:pPr>
            <w:r>
              <w:rPr>
                <w:rFonts w:hint="eastAsia"/>
                <w:color w:val="000000"/>
              </w:rPr>
              <w:t>临沂市委党校</w:t>
            </w:r>
          </w:p>
        </w:tc>
        <w:tc>
          <w:tcPr>
            <w:tcW w:w="1095" w:type="dxa"/>
            <w:noWrap w:val="0"/>
            <w:vAlign w:val="center"/>
          </w:tcPr>
          <w:p>
            <w:pPr>
              <w:jc w:val="center"/>
              <w:rPr>
                <w:rFonts w:hint="eastAsia"/>
                <w:bCs/>
                <w:color w:val="000000"/>
              </w:rPr>
            </w:pPr>
            <w:r>
              <w:rPr>
                <w:rFonts w:hint="eastAsia"/>
                <w:b/>
                <w:bCs/>
                <w:color w:val="000000"/>
              </w:rPr>
              <w:t>不予结题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695" w:type="dxa"/>
            <w:noWrap w:val="0"/>
            <w:vAlign w:val="center"/>
          </w:tcPr>
          <w:p>
            <w:pPr>
              <w:rPr>
                <w:rFonts w:hint="eastAsia"/>
                <w:color w:val="000000"/>
              </w:rPr>
            </w:pPr>
            <w:r>
              <w:rPr>
                <w:rFonts w:hint="eastAsia"/>
                <w:color w:val="000000"/>
              </w:rPr>
              <w:t>251</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2018LX178</w:t>
            </w:r>
          </w:p>
        </w:tc>
        <w:tc>
          <w:tcPr>
            <w:tcW w:w="6644" w:type="dxa"/>
            <w:noWrap w:val="0"/>
            <w:vAlign w:val="center"/>
          </w:tcPr>
          <w:p>
            <w:pPr>
              <w:rPr>
                <w:rFonts w:hint="eastAsia"/>
                <w:color w:val="000000"/>
              </w:rPr>
            </w:pPr>
            <w:r>
              <w:rPr>
                <w:rFonts w:hint="eastAsia"/>
                <w:color w:val="000000"/>
              </w:rPr>
              <w:t>临沂传承发展提升农村优秀传统文化策略研究</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孙宗明</w:t>
            </w:r>
          </w:p>
        </w:tc>
        <w:tc>
          <w:tcPr>
            <w:tcW w:w="2355" w:type="dxa"/>
            <w:noWrap w:val="0"/>
            <w:vAlign w:val="center"/>
          </w:tcPr>
          <w:p>
            <w:pPr>
              <w:jc w:val="left"/>
              <w:rPr>
                <w:rFonts w:hint="eastAsia"/>
                <w:color w:val="000000"/>
              </w:rPr>
            </w:pPr>
            <w:r>
              <w:rPr>
                <w:rFonts w:hint="eastAsia"/>
                <w:color w:val="000000"/>
              </w:rPr>
              <w:t>青岛理工大学临沂校区</w:t>
            </w:r>
          </w:p>
        </w:tc>
        <w:tc>
          <w:tcPr>
            <w:tcW w:w="1095" w:type="dxa"/>
            <w:noWrap w:val="0"/>
            <w:vAlign w:val="center"/>
          </w:tcPr>
          <w:p>
            <w:pPr>
              <w:jc w:val="center"/>
              <w:rPr>
                <w:rFonts w:hint="eastAsia"/>
                <w:bCs/>
                <w:color w:val="000000"/>
              </w:rPr>
            </w:pPr>
            <w:r>
              <w:rPr>
                <w:rFonts w:hint="eastAsia"/>
                <w:b/>
                <w:bCs/>
                <w:color w:val="000000"/>
              </w:rPr>
              <w:t>不予结题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695" w:type="dxa"/>
            <w:noWrap w:val="0"/>
            <w:vAlign w:val="center"/>
          </w:tcPr>
          <w:p>
            <w:pPr>
              <w:rPr>
                <w:rFonts w:hint="eastAsia"/>
                <w:color w:val="000000"/>
              </w:rPr>
            </w:pPr>
            <w:r>
              <w:rPr>
                <w:rFonts w:hint="eastAsia"/>
                <w:color w:val="000000"/>
              </w:rPr>
              <w:t>252</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2019JT207</w:t>
            </w:r>
          </w:p>
        </w:tc>
        <w:tc>
          <w:tcPr>
            <w:tcW w:w="1339" w:type="dxa"/>
            <w:noWrap w:val="0"/>
            <w:vAlign w:val="center"/>
          </w:tcPr>
          <w:p>
            <w:pPr>
              <w:rPr>
                <w:rFonts w:hint="eastAsia"/>
                <w:color w:val="000000"/>
              </w:rPr>
            </w:pPr>
            <w:r>
              <w:rPr>
                <w:rFonts w:hint="eastAsia"/>
                <w:color w:val="000000"/>
              </w:rPr>
              <w:t>2018LX183</w:t>
            </w:r>
          </w:p>
        </w:tc>
        <w:tc>
          <w:tcPr>
            <w:tcW w:w="6644" w:type="dxa"/>
            <w:noWrap w:val="0"/>
            <w:vAlign w:val="center"/>
          </w:tcPr>
          <w:p>
            <w:pPr>
              <w:rPr>
                <w:rFonts w:hint="eastAsia"/>
                <w:color w:val="000000"/>
              </w:rPr>
            </w:pPr>
            <w:r>
              <w:rPr>
                <w:rFonts w:hint="eastAsia"/>
                <w:color w:val="000000"/>
              </w:rPr>
              <w:t>银雀山汉墓竹简文字之美初探</w:t>
            </w:r>
          </w:p>
        </w:tc>
        <w:tc>
          <w:tcPr>
            <w:tcW w:w="1082" w:type="dxa"/>
            <w:noWrap w:val="0"/>
            <w:vAlign w:val="center"/>
          </w:tcPr>
          <w:p>
            <w:pPr>
              <w:jc w:val="center"/>
              <w:rPr>
                <w:rFonts w:hint="eastAsia"/>
                <w:color w:val="000000"/>
              </w:rPr>
            </w:pPr>
            <w:r>
              <w:rPr>
                <w:rFonts w:hint="eastAsia"/>
                <w:color w:val="000000"/>
              </w:rPr>
              <w:t>学术论文</w:t>
            </w:r>
          </w:p>
        </w:tc>
        <w:tc>
          <w:tcPr>
            <w:tcW w:w="1057" w:type="dxa"/>
            <w:noWrap w:val="0"/>
            <w:vAlign w:val="center"/>
          </w:tcPr>
          <w:p>
            <w:pPr>
              <w:jc w:val="left"/>
              <w:rPr>
                <w:rFonts w:hint="eastAsia"/>
                <w:color w:val="000000"/>
              </w:rPr>
            </w:pPr>
            <w:r>
              <w:rPr>
                <w:rFonts w:hint="eastAsia"/>
                <w:color w:val="000000"/>
              </w:rPr>
              <w:t>卞宏</w:t>
            </w:r>
          </w:p>
        </w:tc>
        <w:tc>
          <w:tcPr>
            <w:tcW w:w="2355" w:type="dxa"/>
            <w:noWrap w:val="0"/>
            <w:vAlign w:val="center"/>
          </w:tcPr>
          <w:p>
            <w:pPr>
              <w:jc w:val="left"/>
              <w:rPr>
                <w:rFonts w:hint="eastAsia"/>
                <w:color w:val="000000"/>
              </w:rPr>
            </w:pPr>
            <w:r>
              <w:rPr>
                <w:rFonts w:hint="eastAsia"/>
                <w:color w:val="000000"/>
              </w:rPr>
              <w:t>临沂大学美术学院</w:t>
            </w:r>
          </w:p>
        </w:tc>
        <w:tc>
          <w:tcPr>
            <w:tcW w:w="1095" w:type="dxa"/>
            <w:noWrap w:val="0"/>
            <w:vAlign w:val="center"/>
          </w:tcPr>
          <w:p>
            <w:pPr>
              <w:jc w:val="center"/>
              <w:rPr>
                <w:rFonts w:hint="eastAsia"/>
                <w:b/>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695" w:type="dxa"/>
            <w:noWrap w:val="0"/>
            <w:vAlign w:val="center"/>
          </w:tcPr>
          <w:p>
            <w:pPr>
              <w:rPr>
                <w:rFonts w:hint="eastAsia"/>
                <w:color w:val="000000"/>
              </w:rPr>
            </w:pPr>
            <w:r>
              <w:rPr>
                <w:rFonts w:hint="eastAsia"/>
                <w:color w:val="000000"/>
              </w:rPr>
              <w:t>253</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2019JT208</w:t>
            </w:r>
          </w:p>
        </w:tc>
        <w:tc>
          <w:tcPr>
            <w:tcW w:w="1339" w:type="dxa"/>
            <w:noWrap w:val="0"/>
            <w:vAlign w:val="center"/>
          </w:tcPr>
          <w:p>
            <w:pPr>
              <w:rPr>
                <w:rFonts w:hint="eastAsia"/>
                <w:color w:val="000000"/>
              </w:rPr>
            </w:pPr>
            <w:r>
              <w:rPr>
                <w:rFonts w:hint="eastAsia"/>
                <w:color w:val="000000"/>
              </w:rPr>
              <w:t>2018LX185</w:t>
            </w:r>
          </w:p>
        </w:tc>
        <w:tc>
          <w:tcPr>
            <w:tcW w:w="6644" w:type="dxa"/>
            <w:noWrap w:val="0"/>
            <w:vAlign w:val="center"/>
          </w:tcPr>
          <w:p>
            <w:pPr>
              <w:rPr>
                <w:rFonts w:hint="eastAsia"/>
                <w:color w:val="000000"/>
              </w:rPr>
            </w:pPr>
            <w:r>
              <w:rPr>
                <w:rFonts w:hint="eastAsia"/>
                <w:color w:val="000000"/>
              </w:rPr>
              <w:t>沂蒙红色文化旅游产品开发策略研究</w:t>
            </w:r>
          </w:p>
        </w:tc>
        <w:tc>
          <w:tcPr>
            <w:tcW w:w="1082" w:type="dxa"/>
            <w:noWrap w:val="0"/>
            <w:vAlign w:val="center"/>
          </w:tcPr>
          <w:p>
            <w:pPr>
              <w:jc w:val="center"/>
              <w:rPr>
                <w:rFonts w:hint="eastAsia"/>
                <w:color w:val="000000"/>
              </w:rPr>
            </w:pPr>
            <w:r>
              <w:rPr>
                <w:rFonts w:hint="eastAsia" w:ascii="宋体" w:hAnsi="宋体"/>
                <w:color w:val="000000"/>
                <w:szCs w:val="21"/>
              </w:rPr>
              <w:t>研究报告</w:t>
            </w:r>
          </w:p>
        </w:tc>
        <w:tc>
          <w:tcPr>
            <w:tcW w:w="1057" w:type="dxa"/>
            <w:noWrap w:val="0"/>
            <w:vAlign w:val="center"/>
          </w:tcPr>
          <w:p>
            <w:pPr>
              <w:jc w:val="left"/>
              <w:rPr>
                <w:rFonts w:hint="eastAsia"/>
                <w:color w:val="000000"/>
              </w:rPr>
            </w:pPr>
            <w:r>
              <w:rPr>
                <w:rFonts w:hint="eastAsia" w:ascii="宋体" w:hAnsi="宋体"/>
                <w:color w:val="000000"/>
                <w:szCs w:val="21"/>
              </w:rPr>
              <w:t>刘梅秀</w:t>
            </w:r>
          </w:p>
        </w:tc>
        <w:tc>
          <w:tcPr>
            <w:tcW w:w="2355" w:type="dxa"/>
            <w:noWrap w:val="0"/>
            <w:vAlign w:val="center"/>
          </w:tcPr>
          <w:p>
            <w:pPr>
              <w:jc w:val="left"/>
              <w:rPr>
                <w:rFonts w:hint="eastAsia"/>
                <w:color w:val="000000"/>
              </w:rPr>
            </w:pPr>
            <w:r>
              <w:rPr>
                <w:rFonts w:hint="eastAsia" w:ascii="宋体" w:hAnsi="宋体"/>
                <w:color w:val="000000"/>
                <w:szCs w:val="21"/>
              </w:rPr>
              <w:t>临沂大学历史文化学院</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695" w:type="dxa"/>
            <w:noWrap w:val="0"/>
            <w:vAlign w:val="center"/>
          </w:tcPr>
          <w:p>
            <w:pPr>
              <w:rPr>
                <w:rFonts w:hint="eastAsia"/>
                <w:color w:val="000000"/>
              </w:rPr>
            </w:pPr>
            <w:r>
              <w:rPr>
                <w:rFonts w:hint="eastAsia"/>
                <w:color w:val="000000"/>
              </w:rPr>
              <w:t>254</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2019JT209</w:t>
            </w:r>
          </w:p>
        </w:tc>
        <w:tc>
          <w:tcPr>
            <w:tcW w:w="1339" w:type="dxa"/>
            <w:noWrap w:val="0"/>
            <w:vAlign w:val="center"/>
          </w:tcPr>
          <w:p>
            <w:pPr>
              <w:rPr>
                <w:rFonts w:hint="eastAsia"/>
                <w:color w:val="000000"/>
              </w:rPr>
            </w:pPr>
            <w:r>
              <w:rPr>
                <w:rFonts w:hint="eastAsia"/>
                <w:color w:val="000000"/>
              </w:rPr>
              <w:t>2018LX186</w:t>
            </w:r>
          </w:p>
        </w:tc>
        <w:tc>
          <w:tcPr>
            <w:tcW w:w="6644" w:type="dxa"/>
            <w:noWrap w:val="0"/>
            <w:vAlign w:val="center"/>
          </w:tcPr>
          <w:p>
            <w:pPr>
              <w:rPr>
                <w:rFonts w:hint="eastAsia"/>
                <w:color w:val="000000"/>
              </w:rPr>
            </w:pPr>
            <w:r>
              <w:rPr>
                <w:rFonts w:hint="eastAsia"/>
                <w:color w:val="000000"/>
              </w:rPr>
              <w:t>沂蒙市镇文化的建构与诠释——以“临沂诗群”为中心</w:t>
            </w:r>
          </w:p>
        </w:tc>
        <w:tc>
          <w:tcPr>
            <w:tcW w:w="1082" w:type="dxa"/>
            <w:noWrap w:val="0"/>
            <w:vAlign w:val="center"/>
          </w:tcPr>
          <w:p>
            <w:pPr>
              <w:jc w:val="center"/>
              <w:rPr>
                <w:rFonts w:hint="eastAsia"/>
                <w:color w:val="000000"/>
              </w:rPr>
            </w:pPr>
            <w:r>
              <w:rPr>
                <w:rFonts w:hint="eastAsia"/>
                <w:color w:val="000000"/>
              </w:rPr>
              <w:t>学术论文</w:t>
            </w:r>
          </w:p>
        </w:tc>
        <w:tc>
          <w:tcPr>
            <w:tcW w:w="1057" w:type="dxa"/>
            <w:noWrap w:val="0"/>
            <w:vAlign w:val="center"/>
          </w:tcPr>
          <w:p>
            <w:pPr>
              <w:jc w:val="left"/>
              <w:rPr>
                <w:rFonts w:hint="eastAsia"/>
                <w:color w:val="000000"/>
              </w:rPr>
            </w:pPr>
            <w:r>
              <w:rPr>
                <w:rFonts w:hint="eastAsia"/>
                <w:color w:val="000000"/>
              </w:rPr>
              <w:t>邢斌</w:t>
            </w:r>
          </w:p>
        </w:tc>
        <w:tc>
          <w:tcPr>
            <w:tcW w:w="2355" w:type="dxa"/>
            <w:noWrap w:val="0"/>
            <w:vAlign w:val="center"/>
          </w:tcPr>
          <w:p>
            <w:pPr>
              <w:jc w:val="left"/>
              <w:rPr>
                <w:rFonts w:hint="eastAsia"/>
                <w:color w:val="000000"/>
              </w:rPr>
            </w:pPr>
            <w:r>
              <w:rPr>
                <w:rFonts w:hint="eastAsia"/>
                <w:color w:val="000000"/>
              </w:rPr>
              <w:t>临沂大学文学院</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695" w:type="dxa"/>
            <w:noWrap w:val="0"/>
            <w:vAlign w:val="center"/>
          </w:tcPr>
          <w:p>
            <w:pPr>
              <w:rPr>
                <w:rFonts w:hint="eastAsia"/>
                <w:color w:val="000000"/>
              </w:rPr>
            </w:pPr>
            <w:r>
              <w:rPr>
                <w:rFonts w:hint="eastAsia"/>
                <w:color w:val="000000"/>
              </w:rPr>
              <w:t>255</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2019JT210</w:t>
            </w:r>
          </w:p>
        </w:tc>
        <w:tc>
          <w:tcPr>
            <w:tcW w:w="1339" w:type="dxa"/>
            <w:noWrap w:val="0"/>
            <w:vAlign w:val="center"/>
          </w:tcPr>
          <w:p>
            <w:pPr>
              <w:rPr>
                <w:rFonts w:hint="eastAsia"/>
                <w:color w:val="000000"/>
              </w:rPr>
            </w:pPr>
            <w:r>
              <w:rPr>
                <w:rFonts w:hint="eastAsia"/>
                <w:color w:val="000000"/>
              </w:rPr>
              <w:t>2018LX194</w:t>
            </w:r>
          </w:p>
        </w:tc>
        <w:tc>
          <w:tcPr>
            <w:tcW w:w="6644" w:type="dxa"/>
            <w:noWrap w:val="0"/>
            <w:vAlign w:val="center"/>
          </w:tcPr>
          <w:p>
            <w:pPr>
              <w:rPr>
                <w:rFonts w:hint="eastAsia"/>
                <w:color w:val="000000"/>
              </w:rPr>
            </w:pPr>
            <w:r>
              <w:rPr>
                <w:rFonts w:hint="eastAsia"/>
                <w:color w:val="000000"/>
              </w:rPr>
              <w:t>临沂市农村公共文化服务体系建设研究</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李军</w:t>
            </w:r>
          </w:p>
        </w:tc>
        <w:tc>
          <w:tcPr>
            <w:tcW w:w="2355" w:type="dxa"/>
            <w:noWrap w:val="0"/>
            <w:vAlign w:val="center"/>
          </w:tcPr>
          <w:p>
            <w:pPr>
              <w:jc w:val="left"/>
              <w:rPr>
                <w:rFonts w:hint="eastAsia"/>
                <w:color w:val="000000"/>
              </w:rPr>
            </w:pPr>
            <w:r>
              <w:rPr>
                <w:rFonts w:hint="eastAsia"/>
                <w:color w:val="000000"/>
              </w:rPr>
              <w:t>临沂大学沂水校区</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trPr>
        <w:tc>
          <w:tcPr>
            <w:tcW w:w="695" w:type="dxa"/>
            <w:noWrap w:val="0"/>
            <w:vAlign w:val="center"/>
          </w:tcPr>
          <w:p>
            <w:pPr>
              <w:rPr>
                <w:rFonts w:hint="eastAsia"/>
                <w:color w:val="000000"/>
              </w:rPr>
            </w:pPr>
            <w:r>
              <w:rPr>
                <w:rFonts w:hint="eastAsia"/>
                <w:color w:val="000000"/>
              </w:rPr>
              <w:t>256</w:t>
            </w:r>
          </w:p>
        </w:tc>
        <w:tc>
          <w:tcPr>
            <w:tcW w:w="1270" w:type="dxa"/>
            <w:noWrap w:val="0"/>
            <w:vAlign w:val="center"/>
          </w:tcPr>
          <w:p>
            <w:pPr>
              <w:rPr>
                <w:rFonts w:hint="eastAsia"/>
                <w:color w:val="000000"/>
              </w:rPr>
            </w:pPr>
            <w:r>
              <w:rPr>
                <w:rFonts w:hint="eastAsia"/>
                <w:color w:val="000000"/>
              </w:rPr>
              <w:t>2019JT211</w:t>
            </w:r>
          </w:p>
        </w:tc>
        <w:tc>
          <w:tcPr>
            <w:tcW w:w="1339" w:type="dxa"/>
            <w:noWrap w:val="0"/>
            <w:vAlign w:val="center"/>
          </w:tcPr>
          <w:p>
            <w:pPr>
              <w:rPr>
                <w:rFonts w:hint="eastAsia"/>
                <w:color w:val="000000"/>
              </w:rPr>
            </w:pPr>
            <w:r>
              <w:rPr>
                <w:rFonts w:hint="eastAsia"/>
                <w:color w:val="000000"/>
              </w:rPr>
              <w:t>2018LX201</w:t>
            </w:r>
          </w:p>
        </w:tc>
        <w:tc>
          <w:tcPr>
            <w:tcW w:w="6644" w:type="dxa"/>
            <w:noWrap w:val="0"/>
            <w:vAlign w:val="center"/>
          </w:tcPr>
          <w:p>
            <w:pPr>
              <w:rPr>
                <w:rFonts w:hint="eastAsia"/>
                <w:color w:val="000000"/>
              </w:rPr>
            </w:pPr>
            <w:r>
              <w:rPr>
                <w:rFonts w:hint="eastAsia"/>
                <w:color w:val="000000"/>
              </w:rPr>
              <w:t>新形势下临沂地方高校大学生志愿服务常态化研究</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王宝霞</w:t>
            </w:r>
          </w:p>
        </w:tc>
        <w:tc>
          <w:tcPr>
            <w:tcW w:w="2355" w:type="dxa"/>
            <w:noWrap w:val="0"/>
            <w:vAlign w:val="center"/>
          </w:tcPr>
          <w:p>
            <w:pPr>
              <w:jc w:val="left"/>
              <w:rPr>
                <w:rFonts w:hint="eastAsia"/>
                <w:color w:val="000000"/>
              </w:rPr>
            </w:pPr>
            <w:r>
              <w:rPr>
                <w:rFonts w:hint="eastAsia"/>
                <w:color w:val="000000"/>
              </w:rPr>
              <w:t>临沂大学沂水校区</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695" w:type="dxa"/>
            <w:noWrap w:val="0"/>
            <w:vAlign w:val="center"/>
          </w:tcPr>
          <w:p>
            <w:pPr>
              <w:rPr>
                <w:rFonts w:hint="eastAsia"/>
                <w:color w:val="000000"/>
              </w:rPr>
            </w:pPr>
            <w:r>
              <w:rPr>
                <w:rFonts w:hint="eastAsia"/>
                <w:color w:val="000000"/>
              </w:rPr>
              <w:t>257</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2018LX202</w:t>
            </w:r>
          </w:p>
        </w:tc>
        <w:tc>
          <w:tcPr>
            <w:tcW w:w="6644" w:type="dxa"/>
            <w:noWrap w:val="0"/>
            <w:vAlign w:val="center"/>
          </w:tcPr>
          <w:p>
            <w:pPr>
              <w:rPr>
                <w:rFonts w:hint="eastAsia"/>
                <w:color w:val="000000"/>
              </w:rPr>
            </w:pPr>
            <w:r>
              <w:rPr>
                <w:rFonts w:hint="eastAsia"/>
                <w:color w:val="000000"/>
              </w:rPr>
              <w:t>高校志愿服务资源在城市志愿服务品牌塑造中的作用</w:t>
            </w:r>
            <w:r>
              <w:rPr>
                <w:rFonts w:hint="eastAsia"/>
                <w:color w:val="000000"/>
                <w:w w:val="80"/>
              </w:rPr>
              <w:t>——以临沂大学为例</w:t>
            </w:r>
          </w:p>
        </w:tc>
        <w:tc>
          <w:tcPr>
            <w:tcW w:w="1082" w:type="dxa"/>
            <w:noWrap w:val="0"/>
            <w:vAlign w:val="center"/>
          </w:tcPr>
          <w:p>
            <w:pPr>
              <w:jc w:val="center"/>
              <w:rPr>
                <w:rFonts w:hint="eastAsia"/>
                <w:color w:val="000000"/>
              </w:rPr>
            </w:pPr>
            <w:r>
              <w:rPr>
                <w:rFonts w:hint="eastAsia"/>
                <w:color w:val="000000"/>
              </w:rPr>
              <w:t>学术论文</w:t>
            </w:r>
          </w:p>
        </w:tc>
        <w:tc>
          <w:tcPr>
            <w:tcW w:w="1057" w:type="dxa"/>
            <w:noWrap w:val="0"/>
            <w:vAlign w:val="center"/>
          </w:tcPr>
          <w:p>
            <w:pPr>
              <w:jc w:val="left"/>
              <w:rPr>
                <w:rFonts w:hint="eastAsia"/>
                <w:color w:val="000000"/>
              </w:rPr>
            </w:pPr>
            <w:r>
              <w:rPr>
                <w:rFonts w:hint="eastAsia"/>
                <w:color w:val="000000"/>
              </w:rPr>
              <w:t>李青</w:t>
            </w:r>
          </w:p>
        </w:tc>
        <w:tc>
          <w:tcPr>
            <w:tcW w:w="2355" w:type="dxa"/>
            <w:noWrap w:val="0"/>
            <w:vAlign w:val="center"/>
          </w:tcPr>
          <w:p>
            <w:pPr>
              <w:jc w:val="left"/>
              <w:rPr>
                <w:rFonts w:hint="eastAsia"/>
                <w:color w:val="000000"/>
              </w:rPr>
            </w:pPr>
            <w:r>
              <w:rPr>
                <w:rFonts w:hint="eastAsia"/>
                <w:color w:val="000000"/>
              </w:rPr>
              <w:t>临沂大学图书馆</w:t>
            </w:r>
          </w:p>
        </w:tc>
        <w:tc>
          <w:tcPr>
            <w:tcW w:w="1095" w:type="dxa"/>
            <w:noWrap w:val="0"/>
            <w:vAlign w:val="center"/>
          </w:tcPr>
          <w:p>
            <w:pPr>
              <w:jc w:val="center"/>
              <w:rPr>
                <w:rFonts w:hint="eastAsia"/>
                <w:bCs/>
                <w:color w:val="000000"/>
              </w:rPr>
            </w:pPr>
            <w:r>
              <w:rPr>
                <w:rFonts w:hint="eastAsia"/>
                <w:b/>
                <w:bCs/>
                <w:color w:val="000000"/>
              </w:rPr>
              <w:t>不予结题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695" w:type="dxa"/>
            <w:noWrap w:val="0"/>
            <w:vAlign w:val="center"/>
          </w:tcPr>
          <w:p>
            <w:pPr>
              <w:rPr>
                <w:rFonts w:hint="eastAsia"/>
                <w:color w:val="000000"/>
              </w:rPr>
            </w:pPr>
            <w:r>
              <w:rPr>
                <w:rFonts w:hint="eastAsia"/>
                <w:color w:val="000000"/>
              </w:rPr>
              <w:t>258</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2018LX217</w:t>
            </w:r>
          </w:p>
        </w:tc>
        <w:tc>
          <w:tcPr>
            <w:tcW w:w="6644" w:type="dxa"/>
            <w:noWrap w:val="0"/>
            <w:vAlign w:val="center"/>
          </w:tcPr>
          <w:p>
            <w:pPr>
              <w:rPr>
                <w:rFonts w:hint="eastAsia"/>
                <w:color w:val="000000"/>
              </w:rPr>
            </w:pPr>
            <w:r>
              <w:rPr>
                <w:rFonts w:hint="eastAsia"/>
                <w:color w:val="000000"/>
              </w:rPr>
              <w:t>整合高校优势资源 助力沂蒙扶贫攻坚——以临沂大学为例</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李叶萌</w:t>
            </w:r>
          </w:p>
        </w:tc>
        <w:tc>
          <w:tcPr>
            <w:tcW w:w="2355" w:type="dxa"/>
            <w:noWrap w:val="0"/>
            <w:vAlign w:val="center"/>
          </w:tcPr>
          <w:p>
            <w:pPr>
              <w:jc w:val="left"/>
              <w:rPr>
                <w:rFonts w:hint="eastAsia"/>
                <w:color w:val="000000"/>
              </w:rPr>
            </w:pPr>
            <w:r>
              <w:rPr>
                <w:rFonts w:hint="eastAsia"/>
                <w:color w:val="000000"/>
              </w:rPr>
              <w:t>临沂大学外国语学院</w:t>
            </w:r>
          </w:p>
        </w:tc>
        <w:tc>
          <w:tcPr>
            <w:tcW w:w="1095" w:type="dxa"/>
            <w:noWrap w:val="0"/>
            <w:vAlign w:val="center"/>
          </w:tcPr>
          <w:p>
            <w:pPr>
              <w:jc w:val="center"/>
              <w:rPr>
                <w:rFonts w:hint="eastAsia"/>
                <w:bCs/>
                <w:color w:val="000000"/>
              </w:rPr>
            </w:pPr>
            <w:r>
              <w:rPr>
                <w:rFonts w:hint="eastAsia"/>
                <w:b/>
                <w:bCs/>
                <w:color w:val="000000"/>
              </w:rPr>
              <w:t>不予结题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695" w:type="dxa"/>
            <w:noWrap w:val="0"/>
            <w:vAlign w:val="center"/>
          </w:tcPr>
          <w:p>
            <w:pPr>
              <w:rPr>
                <w:rFonts w:hint="eastAsia"/>
                <w:color w:val="000000"/>
              </w:rPr>
            </w:pPr>
            <w:r>
              <w:rPr>
                <w:rFonts w:hint="eastAsia"/>
                <w:color w:val="000000"/>
              </w:rPr>
              <w:t>259</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2019JT212</w:t>
            </w:r>
          </w:p>
        </w:tc>
        <w:tc>
          <w:tcPr>
            <w:tcW w:w="1339" w:type="dxa"/>
            <w:noWrap w:val="0"/>
            <w:vAlign w:val="center"/>
          </w:tcPr>
          <w:p>
            <w:pPr>
              <w:rPr>
                <w:rFonts w:hint="eastAsia"/>
                <w:color w:val="000000"/>
              </w:rPr>
            </w:pPr>
            <w:r>
              <w:rPr>
                <w:rFonts w:hint="eastAsia"/>
                <w:color w:val="000000"/>
              </w:rPr>
              <w:t>2018LX235</w:t>
            </w:r>
          </w:p>
        </w:tc>
        <w:tc>
          <w:tcPr>
            <w:tcW w:w="6644" w:type="dxa"/>
            <w:noWrap w:val="0"/>
            <w:vAlign w:val="center"/>
          </w:tcPr>
          <w:p>
            <w:pPr>
              <w:rPr>
                <w:rFonts w:hint="eastAsia"/>
                <w:color w:val="000000"/>
              </w:rPr>
            </w:pPr>
            <w:r>
              <w:rPr>
                <w:rFonts w:hint="eastAsia"/>
                <w:color w:val="000000"/>
              </w:rPr>
              <w:t>临沂市三级综合医院标准化建设评价研究</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车峰远</w:t>
            </w:r>
          </w:p>
        </w:tc>
        <w:tc>
          <w:tcPr>
            <w:tcW w:w="2355" w:type="dxa"/>
            <w:noWrap w:val="0"/>
            <w:vAlign w:val="center"/>
          </w:tcPr>
          <w:p>
            <w:pPr>
              <w:jc w:val="left"/>
              <w:rPr>
                <w:rFonts w:hint="eastAsia"/>
                <w:color w:val="000000"/>
              </w:rPr>
            </w:pPr>
            <w:r>
              <w:rPr>
                <w:rFonts w:hint="eastAsia"/>
                <w:color w:val="000000"/>
              </w:rPr>
              <w:t>临沂市人民医院</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95" w:type="dxa"/>
            <w:noWrap w:val="0"/>
            <w:vAlign w:val="center"/>
          </w:tcPr>
          <w:p>
            <w:pPr>
              <w:rPr>
                <w:rFonts w:hint="eastAsia"/>
                <w:color w:val="000000"/>
              </w:rPr>
            </w:pPr>
            <w:r>
              <w:rPr>
                <w:rFonts w:hint="eastAsia"/>
                <w:color w:val="000000"/>
              </w:rPr>
              <w:t>260</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2019JT213</w:t>
            </w:r>
          </w:p>
        </w:tc>
        <w:tc>
          <w:tcPr>
            <w:tcW w:w="1339" w:type="dxa"/>
            <w:noWrap w:val="0"/>
            <w:vAlign w:val="center"/>
          </w:tcPr>
          <w:p>
            <w:pPr>
              <w:rPr>
                <w:rFonts w:hint="eastAsia"/>
                <w:color w:val="000000"/>
              </w:rPr>
            </w:pPr>
            <w:r>
              <w:rPr>
                <w:rFonts w:hint="eastAsia"/>
                <w:color w:val="000000"/>
              </w:rPr>
              <w:t>2018LX236</w:t>
            </w:r>
          </w:p>
        </w:tc>
        <w:tc>
          <w:tcPr>
            <w:tcW w:w="6644" w:type="dxa"/>
            <w:noWrap w:val="0"/>
            <w:vAlign w:val="center"/>
          </w:tcPr>
          <w:p>
            <w:pPr>
              <w:rPr>
                <w:rFonts w:hint="eastAsia"/>
                <w:color w:val="000000"/>
                <w:w w:val="90"/>
              </w:rPr>
            </w:pPr>
            <w:r>
              <w:rPr>
                <w:rFonts w:hint="eastAsia"/>
                <w:color w:val="000000"/>
                <w:w w:val="90"/>
              </w:rPr>
              <w:t>临沂市大型公立医院健康大数据中心建设思路探究——以临沂市人民医院为例</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李晓东</w:t>
            </w:r>
          </w:p>
        </w:tc>
        <w:tc>
          <w:tcPr>
            <w:tcW w:w="2355" w:type="dxa"/>
            <w:noWrap w:val="0"/>
            <w:vAlign w:val="center"/>
          </w:tcPr>
          <w:p>
            <w:pPr>
              <w:jc w:val="left"/>
              <w:rPr>
                <w:rFonts w:hint="eastAsia"/>
                <w:color w:val="000000"/>
              </w:rPr>
            </w:pPr>
            <w:r>
              <w:rPr>
                <w:rFonts w:hint="eastAsia"/>
                <w:color w:val="000000"/>
              </w:rPr>
              <w:t>临沂市人民医院</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95" w:type="dxa"/>
            <w:noWrap w:val="0"/>
            <w:vAlign w:val="center"/>
          </w:tcPr>
          <w:p>
            <w:pPr>
              <w:rPr>
                <w:rFonts w:hint="eastAsia"/>
                <w:color w:val="000000"/>
              </w:rPr>
            </w:pPr>
            <w:r>
              <w:rPr>
                <w:rFonts w:hint="eastAsia"/>
                <w:color w:val="000000"/>
              </w:rPr>
              <w:t>261</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2019JT214</w:t>
            </w:r>
          </w:p>
        </w:tc>
        <w:tc>
          <w:tcPr>
            <w:tcW w:w="1339" w:type="dxa"/>
            <w:noWrap w:val="0"/>
            <w:vAlign w:val="center"/>
          </w:tcPr>
          <w:p>
            <w:pPr>
              <w:rPr>
                <w:rFonts w:hint="eastAsia"/>
                <w:color w:val="000000"/>
              </w:rPr>
            </w:pPr>
            <w:r>
              <w:rPr>
                <w:rFonts w:hint="eastAsia"/>
                <w:color w:val="000000"/>
              </w:rPr>
              <w:t>2018LX239</w:t>
            </w:r>
          </w:p>
        </w:tc>
        <w:tc>
          <w:tcPr>
            <w:tcW w:w="6644" w:type="dxa"/>
            <w:noWrap w:val="0"/>
            <w:vAlign w:val="center"/>
          </w:tcPr>
          <w:p>
            <w:pPr>
              <w:jc w:val="left"/>
              <w:rPr>
                <w:rFonts w:hint="eastAsia"/>
                <w:color w:val="000000"/>
              </w:rPr>
            </w:pPr>
            <w:r>
              <w:rPr>
                <w:rFonts w:hint="eastAsia"/>
                <w:color w:val="000000"/>
              </w:rPr>
              <w:t>群众文化活动对养成健康生活习惯的研究</w:t>
            </w:r>
          </w:p>
        </w:tc>
        <w:tc>
          <w:tcPr>
            <w:tcW w:w="1082" w:type="dxa"/>
            <w:noWrap w:val="0"/>
            <w:vAlign w:val="center"/>
          </w:tcPr>
          <w:p>
            <w:pPr>
              <w:jc w:val="center"/>
              <w:rPr>
                <w:rFonts w:hint="eastAsia"/>
                <w:color w:val="000000"/>
              </w:rPr>
            </w:pPr>
            <w:r>
              <w:rPr>
                <w:rFonts w:hint="eastAsia"/>
                <w:color w:val="000000"/>
              </w:rPr>
              <w:t>学术论文</w:t>
            </w:r>
          </w:p>
        </w:tc>
        <w:tc>
          <w:tcPr>
            <w:tcW w:w="1057" w:type="dxa"/>
            <w:noWrap w:val="0"/>
            <w:vAlign w:val="center"/>
          </w:tcPr>
          <w:p>
            <w:pPr>
              <w:jc w:val="left"/>
              <w:rPr>
                <w:rFonts w:hint="eastAsia"/>
                <w:color w:val="000000"/>
              </w:rPr>
            </w:pPr>
            <w:r>
              <w:rPr>
                <w:rFonts w:hint="eastAsia"/>
                <w:color w:val="000000"/>
              </w:rPr>
              <w:t>张媛</w:t>
            </w:r>
          </w:p>
        </w:tc>
        <w:tc>
          <w:tcPr>
            <w:tcW w:w="2355" w:type="dxa"/>
            <w:noWrap w:val="0"/>
            <w:vAlign w:val="center"/>
          </w:tcPr>
          <w:p>
            <w:pPr>
              <w:jc w:val="left"/>
              <w:rPr>
                <w:rFonts w:hint="eastAsia"/>
                <w:color w:val="000000"/>
              </w:rPr>
            </w:pPr>
            <w:r>
              <w:rPr>
                <w:rFonts w:hint="eastAsia"/>
                <w:color w:val="000000"/>
              </w:rPr>
              <w:t>临沂市中心医院</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695" w:type="dxa"/>
            <w:noWrap w:val="0"/>
            <w:vAlign w:val="center"/>
          </w:tcPr>
          <w:p>
            <w:pPr>
              <w:rPr>
                <w:rFonts w:hint="eastAsia"/>
                <w:color w:val="000000"/>
              </w:rPr>
            </w:pPr>
            <w:r>
              <w:rPr>
                <w:rFonts w:hint="eastAsia"/>
                <w:color w:val="000000"/>
              </w:rPr>
              <w:t>262</w:t>
            </w:r>
          </w:p>
        </w:tc>
        <w:tc>
          <w:tcPr>
            <w:tcW w:w="1270" w:type="dxa"/>
            <w:noWrap w:val="0"/>
            <w:vAlign w:val="center"/>
          </w:tcPr>
          <w:p>
            <w:pPr>
              <w:rPr>
                <w:rFonts w:hint="eastAsia"/>
                <w:color w:val="000000"/>
              </w:rPr>
            </w:pPr>
            <w:r>
              <w:rPr>
                <w:rFonts w:hint="eastAsia"/>
                <w:color w:val="000000"/>
              </w:rPr>
              <w:t>2019JT215</w:t>
            </w:r>
          </w:p>
        </w:tc>
        <w:tc>
          <w:tcPr>
            <w:tcW w:w="1339" w:type="dxa"/>
            <w:noWrap w:val="0"/>
            <w:vAlign w:val="center"/>
          </w:tcPr>
          <w:p>
            <w:pPr>
              <w:rPr>
                <w:rFonts w:hint="eastAsia"/>
                <w:color w:val="000000"/>
              </w:rPr>
            </w:pPr>
            <w:r>
              <w:rPr>
                <w:rFonts w:hint="eastAsia"/>
                <w:color w:val="000000"/>
              </w:rPr>
              <w:t>2018LX240</w:t>
            </w:r>
          </w:p>
        </w:tc>
        <w:tc>
          <w:tcPr>
            <w:tcW w:w="6644" w:type="dxa"/>
            <w:noWrap w:val="0"/>
            <w:vAlign w:val="center"/>
          </w:tcPr>
          <w:p>
            <w:pPr>
              <w:rPr>
                <w:rFonts w:hint="eastAsia"/>
                <w:color w:val="000000"/>
              </w:rPr>
            </w:pPr>
            <w:r>
              <w:rPr>
                <w:rFonts w:hint="eastAsia"/>
                <w:color w:val="000000"/>
              </w:rPr>
              <w:t>临沂市养老机构护理人员配备情况的调查分析</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聂国胜</w:t>
            </w:r>
          </w:p>
        </w:tc>
        <w:tc>
          <w:tcPr>
            <w:tcW w:w="2355" w:type="dxa"/>
            <w:noWrap w:val="0"/>
            <w:vAlign w:val="center"/>
          </w:tcPr>
          <w:p>
            <w:pPr>
              <w:jc w:val="left"/>
              <w:rPr>
                <w:rFonts w:hint="eastAsia"/>
                <w:color w:val="000000"/>
              </w:rPr>
            </w:pPr>
            <w:r>
              <w:rPr>
                <w:rFonts w:hint="eastAsia"/>
                <w:color w:val="000000"/>
              </w:rPr>
              <w:t>山东医学高等专科学校</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trPr>
        <w:tc>
          <w:tcPr>
            <w:tcW w:w="695" w:type="dxa"/>
            <w:noWrap w:val="0"/>
            <w:vAlign w:val="center"/>
          </w:tcPr>
          <w:p>
            <w:pPr>
              <w:rPr>
                <w:rFonts w:hint="eastAsia"/>
                <w:color w:val="000000"/>
              </w:rPr>
            </w:pPr>
            <w:r>
              <w:rPr>
                <w:rFonts w:hint="eastAsia"/>
                <w:color w:val="000000"/>
              </w:rPr>
              <w:t>263</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2018LX263</w:t>
            </w:r>
          </w:p>
        </w:tc>
        <w:tc>
          <w:tcPr>
            <w:tcW w:w="6644" w:type="dxa"/>
            <w:noWrap w:val="0"/>
            <w:vAlign w:val="center"/>
          </w:tcPr>
          <w:p>
            <w:pPr>
              <w:rPr>
                <w:rFonts w:hint="eastAsia"/>
                <w:color w:val="000000"/>
              </w:rPr>
            </w:pPr>
            <w:r>
              <w:rPr>
                <w:rFonts w:hint="eastAsia"/>
                <w:color w:val="000000"/>
              </w:rPr>
              <w:t>城市传播学视域下临沂城市品牌建设与传播研究</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胡长兰</w:t>
            </w:r>
          </w:p>
        </w:tc>
        <w:tc>
          <w:tcPr>
            <w:tcW w:w="2355" w:type="dxa"/>
            <w:noWrap w:val="0"/>
            <w:vAlign w:val="center"/>
          </w:tcPr>
          <w:p>
            <w:pPr>
              <w:jc w:val="left"/>
              <w:rPr>
                <w:rFonts w:hint="eastAsia"/>
                <w:color w:val="000000"/>
              </w:rPr>
            </w:pPr>
            <w:r>
              <w:rPr>
                <w:rFonts w:hint="eastAsia"/>
                <w:color w:val="000000"/>
              </w:rPr>
              <w:t>临沂大学传媒学院</w:t>
            </w:r>
          </w:p>
        </w:tc>
        <w:tc>
          <w:tcPr>
            <w:tcW w:w="1095" w:type="dxa"/>
            <w:noWrap w:val="0"/>
            <w:vAlign w:val="center"/>
          </w:tcPr>
          <w:p>
            <w:pPr>
              <w:jc w:val="center"/>
              <w:rPr>
                <w:rFonts w:hint="eastAsia"/>
                <w:bCs/>
                <w:color w:val="000000"/>
              </w:rPr>
            </w:pPr>
            <w:r>
              <w:rPr>
                <w:rFonts w:hint="eastAsia"/>
                <w:b/>
                <w:bCs/>
                <w:color w:val="000000"/>
              </w:rPr>
              <w:t>不予结题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trPr>
        <w:tc>
          <w:tcPr>
            <w:tcW w:w="695" w:type="dxa"/>
            <w:noWrap w:val="0"/>
            <w:vAlign w:val="center"/>
          </w:tcPr>
          <w:p>
            <w:pPr>
              <w:rPr>
                <w:rFonts w:hint="eastAsia"/>
                <w:color w:val="000000"/>
              </w:rPr>
            </w:pPr>
            <w:r>
              <w:rPr>
                <w:rFonts w:hint="eastAsia"/>
                <w:color w:val="000000"/>
              </w:rPr>
              <w:t>264</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2019JT216</w:t>
            </w:r>
          </w:p>
        </w:tc>
        <w:tc>
          <w:tcPr>
            <w:tcW w:w="1339" w:type="dxa"/>
            <w:noWrap w:val="0"/>
            <w:vAlign w:val="center"/>
          </w:tcPr>
          <w:p>
            <w:pPr>
              <w:rPr>
                <w:rFonts w:hint="eastAsia"/>
                <w:color w:val="000000"/>
              </w:rPr>
            </w:pPr>
            <w:r>
              <w:rPr>
                <w:rFonts w:hint="eastAsia"/>
                <w:color w:val="000000"/>
              </w:rPr>
              <w:t>2018LX267</w:t>
            </w:r>
          </w:p>
        </w:tc>
        <w:tc>
          <w:tcPr>
            <w:tcW w:w="6644" w:type="dxa"/>
            <w:noWrap w:val="0"/>
            <w:vAlign w:val="center"/>
          </w:tcPr>
          <w:p>
            <w:pPr>
              <w:rPr>
                <w:rFonts w:hint="eastAsia"/>
                <w:color w:val="000000"/>
              </w:rPr>
            </w:pPr>
            <w:r>
              <w:rPr>
                <w:rFonts w:hint="eastAsia"/>
                <w:color w:val="000000"/>
              </w:rPr>
              <w:t>临沂市个人形象设计行业品牌提升策略研究</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刘文永</w:t>
            </w:r>
          </w:p>
        </w:tc>
        <w:tc>
          <w:tcPr>
            <w:tcW w:w="2355" w:type="dxa"/>
            <w:noWrap w:val="0"/>
            <w:vAlign w:val="center"/>
          </w:tcPr>
          <w:p>
            <w:pPr>
              <w:jc w:val="left"/>
              <w:rPr>
                <w:rFonts w:hint="eastAsia"/>
                <w:color w:val="000000"/>
              </w:rPr>
            </w:pPr>
            <w:r>
              <w:rPr>
                <w:rFonts w:hint="eastAsia"/>
                <w:color w:val="000000"/>
              </w:rPr>
              <w:t>临沂大学美术学院</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95" w:type="dxa"/>
            <w:noWrap w:val="0"/>
            <w:vAlign w:val="center"/>
          </w:tcPr>
          <w:p>
            <w:pPr>
              <w:rPr>
                <w:rFonts w:hint="eastAsia"/>
                <w:color w:val="000000"/>
              </w:rPr>
            </w:pPr>
            <w:r>
              <w:rPr>
                <w:rFonts w:hint="eastAsia"/>
                <w:color w:val="000000"/>
              </w:rPr>
              <w:t>265</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2019JT217</w:t>
            </w:r>
          </w:p>
        </w:tc>
        <w:tc>
          <w:tcPr>
            <w:tcW w:w="1339" w:type="dxa"/>
            <w:noWrap w:val="0"/>
            <w:vAlign w:val="center"/>
          </w:tcPr>
          <w:p>
            <w:pPr>
              <w:rPr>
                <w:rFonts w:hint="eastAsia"/>
                <w:color w:val="000000"/>
              </w:rPr>
            </w:pPr>
            <w:r>
              <w:rPr>
                <w:rFonts w:hint="eastAsia"/>
                <w:color w:val="000000"/>
              </w:rPr>
              <w:t>2018LX270</w:t>
            </w:r>
          </w:p>
        </w:tc>
        <w:tc>
          <w:tcPr>
            <w:tcW w:w="6644" w:type="dxa"/>
            <w:noWrap w:val="0"/>
            <w:vAlign w:val="center"/>
          </w:tcPr>
          <w:p>
            <w:pPr>
              <w:rPr>
                <w:rFonts w:hint="eastAsia"/>
                <w:color w:val="000000"/>
              </w:rPr>
            </w:pPr>
            <w:r>
              <w:rPr>
                <w:rFonts w:hint="eastAsia"/>
                <w:color w:val="000000"/>
              </w:rPr>
              <w:t>媒介融合背景下的临沂市传统新闻媒体微信传播策略研究</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苗钢</w:t>
            </w:r>
          </w:p>
        </w:tc>
        <w:tc>
          <w:tcPr>
            <w:tcW w:w="2355" w:type="dxa"/>
            <w:noWrap w:val="0"/>
            <w:vAlign w:val="center"/>
          </w:tcPr>
          <w:p>
            <w:pPr>
              <w:jc w:val="left"/>
              <w:rPr>
                <w:rFonts w:hint="eastAsia"/>
                <w:color w:val="000000"/>
              </w:rPr>
            </w:pPr>
            <w:r>
              <w:rPr>
                <w:rFonts w:hint="eastAsia"/>
                <w:color w:val="000000"/>
              </w:rPr>
              <w:t>临沂大学沂水校区</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695" w:type="dxa"/>
            <w:noWrap w:val="0"/>
            <w:vAlign w:val="center"/>
          </w:tcPr>
          <w:p>
            <w:pPr>
              <w:rPr>
                <w:rFonts w:hint="eastAsia"/>
                <w:color w:val="000000"/>
              </w:rPr>
            </w:pPr>
            <w:r>
              <w:rPr>
                <w:rFonts w:hint="eastAsia"/>
                <w:color w:val="000000"/>
              </w:rPr>
              <w:t>266</w:t>
            </w:r>
          </w:p>
        </w:tc>
        <w:tc>
          <w:tcPr>
            <w:tcW w:w="1270" w:type="dxa"/>
            <w:noWrap w:val="0"/>
            <w:vAlign w:val="center"/>
          </w:tcPr>
          <w:p>
            <w:pPr>
              <w:rPr>
                <w:rFonts w:hint="eastAsia"/>
                <w:color w:val="000000"/>
              </w:rPr>
            </w:pPr>
            <w:r>
              <w:rPr>
                <w:rFonts w:hint="eastAsia"/>
                <w:color w:val="000000"/>
              </w:rPr>
              <w:t>2019JT218</w:t>
            </w:r>
          </w:p>
        </w:tc>
        <w:tc>
          <w:tcPr>
            <w:tcW w:w="1339" w:type="dxa"/>
            <w:noWrap w:val="0"/>
            <w:vAlign w:val="center"/>
          </w:tcPr>
          <w:p>
            <w:pPr>
              <w:rPr>
                <w:rFonts w:hint="eastAsia"/>
                <w:color w:val="000000"/>
              </w:rPr>
            </w:pPr>
            <w:r>
              <w:rPr>
                <w:rFonts w:hint="eastAsia"/>
                <w:color w:val="000000"/>
              </w:rPr>
              <w:t>2018LX276</w:t>
            </w:r>
          </w:p>
        </w:tc>
        <w:tc>
          <w:tcPr>
            <w:tcW w:w="6644" w:type="dxa"/>
            <w:noWrap w:val="0"/>
            <w:vAlign w:val="center"/>
          </w:tcPr>
          <w:p>
            <w:pPr>
              <w:rPr>
                <w:rFonts w:hint="eastAsia"/>
                <w:color w:val="000000"/>
              </w:rPr>
            </w:pPr>
            <w:r>
              <w:rPr>
                <w:rFonts w:hint="eastAsia"/>
                <w:color w:val="000000"/>
              </w:rPr>
              <w:t>档案管理法制化研究——以临沂大学档案馆档案管理为例</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吴丽平</w:t>
            </w:r>
          </w:p>
        </w:tc>
        <w:tc>
          <w:tcPr>
            <w:tcW w:w="2355" w:type="dxa"/>
            <w:noWrap w:val="0"/>
            <w:vAlign w:val="center"/>
          </w:tcPr>
          <w:p>
            <w:pPr>
              <w:jc w:val="left"/>
              <w:rPr>
                <w:rFonts w:hint="eastAsia"/>
                <w:color w:val="000000"/>
              </w:rPr>
            </w:pPr>
            <w:r>
              <w:rPr>
                <w:rFonts w:hint="eastAsia"/>
                <w:color w:val="000000"/>
              </w:rPr>
              <w:t>临沂大学档案馆</w:t>
            </w:r>
          </w:p>
        </w:tc>
        <w:tc>
          <w:tcPr>
            <w:tcW w:w="1095" w:type="dxa"/>
            <w:noWrap w:val="0"/>
            <w:vAlign w:val="center"/>
          </w:tcPr>
          <w:p>
            <w:pPr>
              <w:jc w:val="center"/>
              <w:rPr>
                <w:rFonts w:hint="eastAsia"/>
                <w:b/>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695" w:type="dxa"/>
            <w:noWrap w:val="0"/>
            <w:vAlign w:val="center"/>
          </w:tcPr>
          <w:p>
            <w:pPr>
              <w:rPr>
                <w:rFonts w:hint="eastAsia"/>
                <w:color w:val="000000"/>
              </w:rPr>
            </w:pPr>
            <w:r>
              <w:rPr>
                <w:rFonts w:hint="eastAsia"/>
                <w:color w:val="000000"/>
              </w:rPr>
              <w:t>267</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2018LX284</w:t>
            </w:r>
          </w:p>
        </w:tc>
        <w:tc>
          <w:tcPr>
            <w:tcW w:w="6644" w:type="dxa"/>
            <w:noWrap w:val="0"/>
            <w:vAlign w:val="center"/>
          </w:tcPr>
          <w:p>
            <w:pPr>
              <w:rPr>
                <w:rFonts w:hint="eastAsia"/>
                <w:color w:val="000000"/>
              </w:rPr>
            </w:pPr>
            <w:r>
              <w:rPr>
                <w:rFonts w:hint="eastAsia"/>
                <w:color w:val="000000"/>
              </w:rPr>
              <w:t>人才引进视角下的临沂就业异地大学生住房满意度及影响因素分析</w:t>
            </w:r>
          </w:p>
        </w:tc>
        <w:tc>
          <w:tcPr>
            <w:tcW w:w="1082" w:type="dxa"/>
            <w:noWrap w:val="0"/>
            <w:vAlign w:val="center"/>
          </w:tcPr>
          <w:p>
            <w:pPr>
              <w:jc w:val="center"/>
              <w:rPr>
                <w:rFonts w:hint="eastAsia"/>
                <w:color w:val="000000"/>
              </w:rPr>
            </w:pPr>
            <w:r>
              <w:rPr>
                <w:rFonts w:hint="eastAsia"/>
                <w:color w:val="000000"/>
              </w:rPr>
              <w:t>学术论文</w:t>
            </w:r>
          </w:p>
        </w:tc>
        <w:tc>
          <w:tcPr>
            <w:tcW w:w="1057" w:type="dxa"/>
            <w:noWrap w:val="0"/>
            <w:vAlign w:val="center"/>
          </w:tcPr>
          <w:p>
            <w:pPr>
              <w:jc w:val="left"/>
              <w:rPr>
                <w:rFonts w:hint="eastAsia"/>
                <w:color w:val="000000"/>
              </w:rPr>
            </w:pPr>
            <w:r>
              <w:rPr>
                <w:rFonts w:hint="eastAsia"/>
                <w:color w:val="000000"/>
              </w:rPr>
              <w:t>张光涛</w:t>
            </w:r>
          </w:p>
        </w:tc>
        <w:tc>
          <w:tcPr>
            <w:tcW w:w="2355" w:type="dxa"/>
            <w:noWrap w:val="0"/>
            <w:vAlign w:val="center"/>
          </w:tcPr>
          <w:p>
            <w:pPr>
              <w:jc w:val="left"/>
              <w:rPr>
                <w:rFonts w:hint="eastAsia"/>
                <w:color w:val="000000"/>
              </w:rPr>
            </w:pPr>
            <w:r>
              <w:rPr>
                <w:rFonts w:hint="eastAsia"/>
                <w:color w:val="000000"/>
              </w:rPr>
              <w:t>青岛理工大学临沂校区</w:t>
            </w:r>
          </w:p>
        </w:tc>
        <w:tc>
          <w:tcPr>
            <w:tcW w:w="1095" w:type="dxa"/>
            <w:noWrap w:val="0"/>
            <w:vAlign w:val="center"/>
          </w:tcPr>
          <w:p>
            <w:pPr>
              <w:jc w:val="center"/>
              <w:rPr>
                <w:rFonts w:hint="eastAsia"/>
                <w:bCs/>
                <w:color w:val="000000"/>
              </w:rPr>
            </w:pPr>
            <w:r>
              <w:rPr>
                <w:rFonts w:hint="eastAsia"/>
                <w:b/>
                <w:bCs/>
                <w:color w:val="000000"/>
              </w:rPr>
              <w:t>不予结题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695" w:type="dxa"/>
            <w:noWrap w:val="0"/>
            <w:vAlign w:val="center"/>
          </w:tcPr>
          <w:p>
            <w:pPr>
              <w:rPr>
                <w:rFonts w:hint="eastAsia"/>
                <w:color w:val="000000"/>
              </w:rPr>
            </w:pPr>
            <w:r>
              <w:rPr>
                <w:rFonts w:hint="eastAsia"/>
                <w:color w:val="000000"/>
              </w:rPr>
              <w:t>268</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2019JT219</w:t>
            </w:r>
          </w:p>
        </w:tc>
        <w:tc>
          <w:tcPr>
            <w:tcW w:w="1339" w:type="dxa"/>
            <w:noWrap w:val="0"/>
            <w:vAlign w:val="center"/>
          </w:tcPr>
          <w:p>
            <w:pPr>
              <w:rPr>
                <w:rFonts w:hint="eastAsia"/>
                <w:color w:val="000000"/>
              </w:rPr>
            </w:pPr>
            <w:r>
              <w:rPr>
                <w:rFonts w:hint="eastAsia"/>
                <w:color w:val="000000"/>
              </w:rPr>
              <w:t>2018LX293</w:t>
            </w:r>
          </w:p>
        </w:tc>
        <w:tc>
          <w:tcPr>
            <w:tcW w:w="6644" w:type="dxa"/>
            <w:noWrap w:val="0"/>
            <w:vAlign w:val="center"/>
          </w:tcPr>
          <w:p>
            <w:pPr>
              <w:rPr>
                <w:rFonts w:hint="eastAsia"/>
                <w:color w:val="000000"/>
              </w:rPr>
            </w:pPr>
            <w:r>
              <w:rPr>
                <w:rFonts w:hint="eastAsia"/>
                <w:color w:val="000000"/>
              </w:rPr>
              <w:t>传承国学 创新文化——探究临沂民间国学教育机构的兴起与发展</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韦自静</w:t>
            </w:r>
          </w:p>
        </w:tc>
        <w:tc>
          <w:tcPr>
            <w:tcW w:w="2355" w:type="dxa"/>
            <w:noWrap w:val="0"/>
            <w:vAlign w:val="center"/>
          </w:tcPr>
          <w:p>
            <w:pPr>
              <w:jc w:val="left"/>
              <w:rPr>
                <w:rFonts w:hint="eastAsia"/>
                <w:color w:val="000000"/>
              </w:rPr>
            </w:pPr>
            <w:r>
              <w:rPr>
                <w:rFonts w:hint="eastAsia"/>
                <w:color w:val="000000"/>
              </w:rPr>
              <w:t>临沂职业学院</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695" w:type="dxa"/>
            <w:noWrap w:val="0"/>
            <w:vAlign w:val="center"/>
          </w:tcPr>
          <w:p>
            <w:pPr>
              <w:rPr>
                <w:rFonts w:hint="eastAsia"/>
                <w:color w:val="000000"/>
              </w:rPr>
            </w:pPr>
            <w:r>
              <w:rPr>
                <w:rFonts w:hint="eastAsia"/>
                <w:color w:val="000000"/>
              </w:rPr>
              <w:t>269</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2019JT220</w:t>
            </w:r>
          </w:p>
        </w:tc>
        <w:tc>
          <w:tcPr>
            <w:tcW w:w="1339" w:type="dxa"/>
            <w:noWrap w:val="0"/>
            <w:vAlign w:val="center"/>
          </w:tcPr>
          <w:p>
            <w:pPr>
              <w:rPr>
                <w:rFonts w:hint="eastAsia"/>
                <w:color w:val="000000"/>
              </w:rPr>
            </w:pPr>
            <w:r>
              <w:rPr>
                <w:rFonts w:hint="eastAsia"/>
                <w:color w:val="000000"/>
              </w:rPr>
              <w:t>2018LX319</w:t>
            </w:r>
          </w:p>
        </w:tc>
        <w:tc>
          <w:tcPr>
            <w:tcW w:w="6644" w:type="dxa"/>
            <w:noWrap w:val="0"/>
            <w:vAlign w:val="center"/>
          </w:tcPr>
          <w:p>
            <w:pPr>
              <w:rPr>
                <w:rFonts w:hint="eastAsia"/>
                <w:color w:val="000000"/>
                <w:w w:val="90"/>
              </w:rPr>
            </w:pPr>
            <w:r>
              <w:rPr>
                <w:rFonts w:hint="eastAsia"/>
                <w:color w:val="000000"/>
                <w:w w:val="90"/>
              </w:rPr>
              <w:t>“工匠精神”指导下的“现代学徒制”培养模式在中职助产专业应用研究</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王加鑫</w:t>
            </w:r>
          </w:p>
        </w:tc>
        <w:tc>
          <w:tcPr>
            <w:tcW w:w="2355" w:type="dxa"/>
            <w:noWrap w:val="0"/>
            <w:vAlign w:val="center"/>
          </w:tcPr>
          <w:p>
            <w:pPr>
              <w:jc w:val="left"/>
              <w:rPr>
                <w:rFonts w:hint="eastAsia"/>
                <w:color w:val="000000"/>
              </w:rPr>
            </w:pPr>
            <w:r>
              <w:rPr>
                <w:rFonts w:hint="eastAsia"/>
                <w:color w:val="000000"/>
              </w:rPr>
              <w:t>临沂卫生学校</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695" w:type="dxa"/>
            <w:noWrap w:val="0"/>
            <w:vAlign w:val="center"/>
          </w:tcPr>
          <w:p>
            <w:pPr>
              <w:rPr>
                <w:rFonts w:hint="eastAsia"/>
                <w:color w:val="000000"/>
              </w:rPr>
            </w:pPr>
            <w:r>
              <w:rPr>
                <w:rFonts w:hint="eastAsia"/>
                <w:color w:val="000000"/>
              </w:rPr>
              <w:t>270</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2019JT221</w:t>
            </w:r>
          </w:p>
        </w:tc>
        <w:tc>
          <w:tcPr>
            <w:tcW w:w="1339" w:type="dxa"/>
            <w:noWrap w:val="0"/>
            <w:vAlign w:val="center"/>
          </w:tcPr>
          <w:p>
            <w:pPr>
              <w:rPr>
                <w:rFonts w:hint="eastAsia"/>
                <w:color w:val="000000"/>
              </w:rPr>
            </w:pPr>
            <w:r>
              <w:rPr>
                <w:rFonts w:hint="eastAsia"/>
                <w:color w:val="000000"/>
              </w:rPr>
              <w:t>2018LX323</w:t>
            </w:r>
          </w:p>
        </w:tc>
        <w:tc>
          <w:tcPr>
            <w:tcW w:w="6644" w:type="dxa"/>
            <w:noWrap w:val="0"/>
            <w:vAlign w:val="center"/>
          </w:tcPr>
          <w:p>
            <w:pPr>
              <w:rPr>
                <w:rFonts w:hint="eastAsia"/>
                <w:color w:val="000000"/>
              </w:rPr>
            </w:pPr>
            <w:r>
              <w:rPr>
                <w:rFonts w:hint="eastAsia"/>
                <w:color w:val="000000"/>
              </w:rPr>
              <w:t>临沂市职业教育校企合作体制机制研究</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张晓琳</w:t>
            </w:r>
          </w:p>
        </w:tc>
        <w:tc>
          <w:tcPr>
            <w:tcW w:w="2355" w:type="dxa"/>
            <w:noWrap w:val="0"/>
            <w:vAlign w:val="center"/>
          </w:tcPr>
          <w:p>
            <w:pPr>
              <w:jc w:val="left"/>
              <w:rPr>
                <w:rFonts w:hint="eastAsia"/>
                <w:color w:val="000000"/>
              </w:rPr>
            </w:pPr>
            <w:r>
              <w:rPr>
                <w:rFonts w:hint="eastAsia"/>
                <w:color w:val="000000"/>
              </w:rPr>
              <w:t>临沂职业学院</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695" w:type="dxa"/>
            <w:noWrap w:val="0"/>
            <w:vAlign w:val="center"/>
          </w:tcPr>
          <w:p>
            <w:pPr>
              <w:rPr>
                <w:rFonts w:hint="eastAsia"/>
                <w:color w:val="000000"/>
              </w:rPr>
            </w:pPr>
            <w:r>
              <w:rPr>
                <w:rFonts w:hint="eastAsia"/>
                <w:color w:val="000000"/>
              </w:rPr>
              <w:t>271</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2019JT222</w:t>
            </w:r>
          </w:p>
        </w:tc>
        <w:tc>
          <w:tcPr>
            <w:tcW w:w="1339" w:type="dxa"/>
            <w:noWrap w:val="0"/>
            <w:vAlign w:val="center"/>
          </w:tcPr>
          <w:p>
            <w:pPr>
              <w:rPr>
                <w:rFonts w:hint="eastAsia"/>
                <w:color w:val="000000"/>
              </w:rPr>
            </w:pPr>
            <w:r>
              <w:rPr>
                <w:rFonts w:hint="eastAsia"/>
                <w:color w:val="000000"/>
              </w:rPr>
              <w:t>2018LX328</w:t>
            </w:r>
          </w:p>
        </w:tc>
        <w:tc>
          <w:tcPr>
            <w:tcW w:w="6644" w:type="dxa"/>
            <w:noWrap w:val="0"/>
            <w:vAlign w:val="center"/>
          </w:tcPr>
          <w:p>
            <w:pPr>
              <w:rPr>
                <w:rFonts w:hint="eastAsia"/>
                <w:color w:val="000000"/>
              </w:rPr>
            </w:pPr>
            <w:r>
              <w:rPr>
                <w:rFonts w:hint="eastAsia"/>
                <w:color w:val="000000"/>
              </w:rPr>
              <w:t>临沂职业院校音乐教学模式的改革与研究</w:t>
            </w:r>
          </w:p>
        </w:tc>
        <w:tc>
          <w:tcPr>
            <w:tcW w:w="1082" w:type="dxa"/>
            <w:noWrap w:val="0"/>
            <w:vAlign w:val="center"/>
          </w:tcPr>
          <w:p>
            <w:pPr>
              <w:jc w:val="center"/>
              <w:rPr>
                <w:rFonts w:hint="eastAsia"/>
                <w:color w:val="000000"/>
              </w:rPr>
            </w:pPr>
            <w:r>
              <w:rPr>
                <w:rFonts w:hint="eastAsia"/>
                <w:color w:val="000000"/>
              </w:rPr>
              <w:t>学术论文</w:t>
            </w:r>
          </w:p>
        </w:tc>
        <w:tc>
          <w:tcPr>
            <w:tcW w:w="1057" w:type="dxa"/>
            <w:noWrap w:val="0"/>
            <w:vAlign w:val="center"/>
          </w:tcPr>
          <w:p>
            <w:pPr>
              <w:jc w:val="left"/>
              <w:rPr>
                <w:rFonts w:hint="eastAsia"/>
                <w:color w:val="000000"/>
              </w:rPr>
            </w:pPr>
            <w:r>
              <w:rPr>
                <w:rFonts w:hint="eastAsia"/>
                <w:color w:val="000000"/>
              </w:rPr>
              <w:t>李可梅</w:t>
            </w:r>
          </w:p>
        </w:tc>
        <w:tc>
          <w:tcPr>
            <w:tcW w:w="2355" w:type="dxa"/>
            <w:noWrap w:val="0"/>
            <w:vAlign w:val="center"/>
          </w:tcPr>
          <w:p>
            <w:pPr>
              <w:jc w:val="left"/>
              <w:rPr>
                <w:rFonts w:hint="eastAsia"/>
                <w:color w:val="000000"/>
              </w:rPr>
            </w:pPr>
            <w:r>
              <w:rPr>
                <w:rFonts w:hint="eastAsia"/>
                <w:color w:val="000000"/>
              </w:rPr>
              <w:t>临沂职业学院</w:t>
            </w:r>
          </w:p>
        </w:tc>
        <w:tc>
          <w:tcPr>
            <w:tcW w:w="1095" w:type="dxa"/>
            <w:noWrap w:val="0"/>
            <w:vAlign w:val="center"/>
          </w:tcPr>
          <w:p>
            <w:pPr>
              <w:jc w:val="center"/>
              <w:rPr>
                <w:rFonts w:hint="eastAsia"/>
                <w:b/>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695" w:type="dxa"/>
            <w:noWrap w:val="0"/>
            <w:vAlign w:val="center"/>
          </w:tcPr>
          <w:p>
            <w:pPr>
              <w:rPr>
                <w:rFonts w:hint="eastAsia"/>
                <w:color w:val="000000"/>
              </w:rPr>
            </w:pPr>
            <w:r>
              <w:rPr>
                <w:rFonts w:hint="eastAsia"/>
                <w:color w:val="000000"/>
              </w:rPr>
              <w:t>272</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2019JT223</w:t>
            </w:r>
          </w:p>
        </w:tc>
        <w:tc>
          <w:tcPr>
            <w:tcW w:w="1339" w:type="dxa"/>
            <w:noWrap w:val="0"/>
            <w:vAlign w:val="center"/>
          </w:tcPr>
          <w:p>
            <w:pPr>
              <w:rPr>
                <w:rFonts w:hint="eastAsia"/>
                <w:color w:val="000000"/>
              </w:rPr>
            </w:pPr>
            <w:r>
              <w:rPr>
                <w:rFonts w:hint="eastAsia"/>
                <w:color w:val="000000"/>
              </w:rPr>
              <w:t>2018LX345</w:t>
            </w:r>
          </w:p>
        </w:tc>
        <w:tc>
          <w:tcPr>
            <w:tcW w:w="6644" w:type="dxa"/>
            <w:noWrap w:val="0"/>
            <w:vAlign w:val="center"/>
          </w:tcPr>
          <w:p>
            <w:pPr>
              <w:rPr>
                <w:rFonts w:hint="eastAsia"/>
                <w:color w:val="000000"/>
              </w:rPr>
            </w:pPr>
            <w:r>
              <w:rPr>
                <w:rFonts w:hint="eastAsia"/>
                <w:color w:val="000000"/>
              </w:rPr>
              <w:t>学前教育专业声乐教育教学研究——以临沂市职业教育院校为例</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邵长媛</w:t>
            </w:r>
          </w:p>
        </w:tc>
        <w:tc>
          <w:tcPr>
            <w:tcW w:w="2355" w:type="dxa"/>
            <w:noWrap w:val="0"/>
            <w:vAlign w:val="center"/>
          </w:tcPr>
          <w:p>
            <w:pPr>
              <w:jc w:val="left"/>
              <w:rPr>
                <w:rFonts w:hint="eastAsia"/>
                <w:color w:val="000000"/>
              </w:rPr>
            </w:pPr>
            <w:r>
              <w:rPr>
                <w:rFonts w:hint="eastAsia"/>
                <w:color w:val="000000"/>
              </w:rPr>
              <w:t>临沂大学费县校区</w:t>
            </w:r>
          </w:p>
        </w:tc>
        <w:tc>
          <w:tcPr>
            <w:tcW w:w="1095" w:type="dxa"/>
            <w:noWrap w:val="0"/>
            <w:vAlign w:val="center"/>
          </w:tcPr>
          <w:p>
            <w:pPr>
              <w:jc w:val="center"/>
              <w:rPr>
                <w:rFonts w:hint="eastAsia"/>
                <w:b/>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695" w:type="dxa"/>
            <w:noWrap w:val="0"/>
            <w:vAlign w:val="center"/>
          </w:tcPr>
          <w:p>
            <w:pPr>
              <w:rPr>
                <w:rFonts w:hint="eastAsia"/>
                <w:color w:val="000000"/>
              </w:rPr>
            </w:pPr>
            <w:r>
              <w:rPr>
                <w:rFonts w:hint="eastAsia"/>
                <w:color w:val="000000"/>
              </w:rPr>
              <w:t>273</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2019JT224</w:t>
            </w:r>
          </w:p>
        </w:tc>
        <w:tc>
          <w:tcPr>
            <w:tcW w:w="1339" w:type="dxa"/>
            <w:noWrap w:val="0"/>
            <w:vAlign w:val="center"/>
          </w:tcPr>
          <w:p>
            <w:pPr>
              <w:rPr>
                <w:rFonts w:hint="eastAsia"/>
                <w:color w:val="000000"/>
              </w:rPr>
            </w:pPr>
            <w:r>
              <w:rPr>
                <w:rFonts w:hint="eastAsia"/>
                <w:color w:val="000000"/>
              </w:rPr>
              <w:t>2018LX347</w:t>
            </w:r>
          </w:p>
        </w:tc>
        <w:tc>
          <w:tcPr>
            <w:tcW w:w="6644" w:type="dxa"/>
            <w:noWrap w:val="0"/>
            <w:vAlign w:val="center"/>
          </w:tcPr>
          <w:p>
            <w:pPr>
              <w:rPr>
                <w:rFonts w:hint="eastAsia"/>
                <w:color w:val="000000"/>
              </w:rPr>
            </w:pPr>
            <w:r>
              <w:rPr>
                <w:rFonts w:hint="eastAsia"/>
                <w:color w:val="000000"/>
              </w:rPr>
              <w:t>基于移动云平台的线上线下混合式课堂教学模式研究</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杨燕国</w:t>
            </w:r>
          </w:p>
        </w:tc>
        <w:tc>
          <w:tcPr>
            <w:tcW w:w="2355" w:type="dxa"/>
            <w:noWrap w:val="0"/>
            <w:vAlign w:val="center"/>
          </w:tcPr>
          <w:p>
            <w:pPr>
              <w:jc w:val="left"/>
              <w:rPr>
                <w:rFonts w:hint="eastAsia"/>
                <w:color w:val="000000"/>
              </w:rPr>
            </w:pPr>
            <w:r>
              <w:rPr>
                <w:rFonts w:hint="eastAsia"/>
                <w:color w:val="000000"/>
              </w:rPr>
              <w:t>青岛理工大学临沂校区</w:t>
            </w:r>
          </w:p>
        </w:tc>
        <w:tc>
          <w:tcPr>
            <w:tcW w:w="1095" w:type="dxa"/>
            <w:noWrap w:val="0"/>
            <w:vAlign w:val="center"/>
          </w:tcPr>
          <w:p>
            <w:pPr>
              <w:jc w:val="center"/>
              <w:rPr>
                <w:rFonts w:hint="eastAsia"/>
                <w:color w:val="000000"/>
                <w:shd w:val="clear" w:color="FFFFFF" w:fill="D9D9D9"/>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95" w:type="dxa"/>
            <w:noWrap w:val="0"/>
            <w:vAlign w:val="center"/>
          </w:tcPr>
          <w:p>
            <w:pPr>
              <w:rPr>
                <w:rFonts w:hint="eastAsia"/>
                <w:color w:val="000000"/>
              </w:rPr>
            </w:pPr>
            <w:r>
              <w:rPr>
                <w:rFonts w:hint="eastAsia"/>
                <w:color w:val="000000"/>
              </w:rPr>
              <w:t>274</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2019JT225</w:t>
            </w:r>
          </w:p>
        </w:tc>
        <w:tc>
          <w:tcPr>
            <w:tcW w:w="1339" w:type="dxa"/>
            <w:noWrap w:val="0"/>
            <w:vAlign w:val="center"/>
          </w:tcPr>
          <w:p>
            <w:pPr>
              <w:rPr>
                <w:rFonts w:hint="eastAsia"/>
                <w:color w:val="000000"/>
              </w:rPr>
            </w:pPr>
            <w:r>
              <w:rPr>
                <w:rFonts w:hint="eastAsia"/>
                <w:color w:val="000000"/>
              </w:rPr>
              <w:t>2018LX352</w:t>
            </w:r>
          </w:p>
        </w:tc>
        <w:tc>
          <w:tcPr>
            <w:tcW w:w="6644" w:type="dxa"/>
            <w:noWrap w:val="0"/>
            <w:vAlign w:val="center"/>
          </w:tcPr>
          <w:p>
            <w:pPr>
              <w:rPr>
                <w:rFonts w:hint="eastAsia"/>
                <w:color w:val="000000"/>
                <w:w w:val="90"/>
              </w:rPr>
            </w:pPr>
            <w:r>
              <w:rPr>
                <w:rFonts w:hint="eastAsia"/>
                <w:color w:val="000000"/>
                <w:w w:val="90"/>
              </w:rPr>
              <w:t>“一带一路”形势下临沂市寄生虫病流行状况与寄生虫教学面临的机遇和挑战</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姚远</w:t>
            </w:r>
          </w:p>
        </w:tc>
        <w:tc>
          <w:tcPr>
            <w:tcW w:w="2355" w:type="dxa"/>
            <w:noWrap w:val="0"/>
            <w:vAlign w:val="center"/>
          </w:tcPr>
          <w:p>
            <w:pPr>
              <w:jc w:val="left"/>
              <w:rPr>
                <w:rFonts w:hint="eastAsia"/>
                <w:color w:val="000000"/>
              </w:rPr>
            </w:pPr>
            <w:r>
              <w:rPr>
                <w:rFonts w:hint="eastAsia"/>
                <w:color w:val="000000"/>
              </w:rPr>
              <w:t>山东医学高等专科学校</w:t>
            </w:r>
          </w:p>
        </w:tc>
        <w:tc>
          <w:tcPr>
            <w:tcW w:w="1095" w:type="dxa"/>
            <w:noWrap w:val="0"/>
            <w:vAlign w:val="center"/>
          </w:tcPr>
          <w:p>
            <w:pPr>
              <w:jc w:val="center"/>
              <w:rPr>
                <w:rFonts w:hint="eastAsia"/>
                <w:color w:val="000000"/>
                <w:shd w:val="clear" w:color="FFFFFF" w:fill="D9D9D9"/>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95" w:type="dxa"/>
            <w:noWrap w:val="0"/>
            <w:vAlign w:val="center"/>
          </w:tcPr>
          <w:p>
            <w:pPr>
              <w:rPr>
                <w:rFonts w:hint="eastAsia"/>
                <w:color w:val="000000"/>
              </w:rPr>
            </w:pPr>
            <w:r>
              <w:rPr>
                <w:rFonts w:hint="eastAsia"/>
                <w:color w:val="000000"/>
              </w:rPr>
              <w:t>275</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2019JT226</w:t>
            </w:r>
          </w:p>
        </w:tc>
        <w:tc>
          <w:tcPr>
            <w:tcW w:w="1339" w:type="dxa"/>
            <w:noWrap w:val="0"/>
            <w:vAlign w:val="center"/>
          </w:tcPr>
          <w:p>
            <w:pPr>
              <w:rPr>
                <w:rFonts w:hint="eastAsia"/>
                <w:color w:val="000000"/>
              </w:rPr>
            </w:pPr>
            <w:r>
              <w:rPr>
                <w:rFonts w:hint="eastAsia"/>
                <w:color w:val="000000"/>
              </w:rPr>
              <w:t>2018LX363</w:t>
            </w:r>
          </w:p>
        </w:tc>
        <w:tc>
          <w:tcPr>
            <w:tcW w:w="6644" w:type="dxa"/>
            <w:noWrap w:val="0"/>
            <w:vAlign w:val="center"/>
          </w:tcPr>
          <w:p>
            <w:pPr>
              <w:rPr>
                <w:rFonts w:hint="eastAsia"/>
                <w:color w:val="000000"/>
              </w:rPr>
            </w:pPr>
            <w:r>
              <w:rPr>
                <w:rFonts w:hint="eastAsia"/>
                <w:color w:val="000000"/>
              </w:rPr>
              <w:t>新时代区域文化与大学生理想信念教育高度融合的研究</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孙贵英</w:t>
            </w:r>
          </w:p>
        </w:tc>
        <w:tc>
          <w:tcPr>
            <w:tcW w:w="2355" w:type="dxa"/>
            <w:noWrap w:val="0"/>
            <w:vAlign w:val="center"/>
          </w:tcPr>
          <w:p>
            <w:pPr>
              <w:jc w:val="left"/>
              <w:rPr>
                <w:rFonts w:hint="eastAsia"/>
                <w:color w:val="000000"/>
                <w:w w:val="90"/>
              </w:rPr>
            </w:pPr>
            <w:r>
              <w:rPr>
                <w:rFonts w:hint="eastAsia"/>
                <w:color w:val="000000"/>
                <w:w w:val="90"/>
              </w:rPr>
              <w:t>临沂大学体育与健康学院</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695" w:type="dxa"/>
            <w:noWrap w:val="0"/>
            <w:vAlign w:val="center"/>
          </w:tcPr>
          <w:p>
            <w:pPr>
              <w:rPr>
                <w:rFonts w:hint="eastAsia"/>
                <w:color w:val="000000"/>
              </w:rPr>
            </w:pPr>
            <w:r>
              <w:rPr>
                <w:rFonts w:hint="eastAsia"/>
                <w:color w:val="000000"/>
              </w:rPr>
              <w:t>276</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2019JT227</w:t>
            </w:r>
          </w:p>
        </w:tc>
        <w:tc>
          <w:tcPr>
            <w:tcW w:w="1339" w:type="dxa"/>
            <w:noWrap w:val="0"/>
            <w:vAlign w:val="center"/>
          </w:tcPr>
          <w:p>
            <w:pPr>
              <w:rPr>
                <w:rFonts w:hint="eastAsia"/>
                <w:color w:val="000000"/>
              </w:rPr>
            </w:pPr>
            <w:r>
              <w:rPr>
                <w:rFonts w:hint="eastAsia"/>
                <w:color w:val="000000"/>
              </w:rPr>
              <w:t>2018LX366</w:t>
            </w:r>
          </w:p>
        </w:tc>
        <w:tc>
          <w:tcPr>
            <w:tcW w:w="6644" w:type="dxa"/>
            <w:noWrap w:val="0"/>
            <w:vAlign w:val="center"/>
          </w:tcPr>
          <w:p>
            <w:pPr>
              <w:rPr>
                <w:rFonts w:hint="eastAsia"/>
                <w:color w:val="000000"/>
              </w:rPr>
            </w:pPr>
            <w:r>
              <w:rPr>
                <w:rFonts w:hint="eastAsia"/>
                <w:color w:val="000000"/>
              </w:rPr>
              <w:t>临沂国际商城、海外商城建设中商务英语人才培养的问题与对策研究</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李建萍</w:t>
            </w:r>
          </w:p>
        </w:tc>
        <w:tc>
          <w:tcPr>
            <w:tcW w:w="2355" w:type="dxa"/>
            <w:noWrap w:val="0"/>
            <w:vAlign w:val="center"/>
          </w:tcPr>
          <w:p>
            <w:pPr>
              <w:jc w:val="left"/>
              <w:rPr>
                <w:rFonts w:hint="eastAsia"/>
                <w:color w:val="000000"/>
              </w:rPr>
            </w:pPr>
            <w:r>
              <w:rPr>
                <w:rFonts w:hint="eastAsia"/>
                <w:color w:val="000000"/>
              </w:rPr>
              <w:t>临沂大学外国语学院</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695" w:type="dxa"/>
            <w:noWrap w:val="0"/>
            <w:vAlign w:val="center"/>
          </w:tcPr>
          <w:p>
            <w:pPr>
              <w:rPr>
                <w:rFonts w:hint="eastAsia"/>
                <w:color w:val="000000"/>
              </w:rPr>
            </w:pPr>
            <w:r>
              <w:rPr>
                <w:rFonts w:hint="eastAsia"/>
                <w:color w:val="000000"/>
              </w:rPr>
              <w:t>277</w:t>
            </w:r>
          </w:p>
        </w:tc>
        <w:tc>
          <w:tcPr>
            <w:tcW w:w="1270" w:type="dxa"/>
            <w:noWrap w:val="0"/>
            <w:vAlign w:val="center"/>
          </w:tcPr>
          <w:p>
            <w:pPr>
              <w:rPr>
                <w:rFonts w:hint="eastAsia"/>
                <w:color w:val="000000"/>
              </w:rPr>
            </w:pPr>
            <w:r>
              <w:rPr>
                <w:rFonts w:hint="eastAsia"/>
                <w:color w:val="000000"/>
              </w:rPr>
              <w:t>2019JT228</w:t>
            </w:r>
          </w:p>
        </w:tc>
        <w:tc>
          <w:tcPr>
            <w:tcW w:w="1339" w:type="dxa"/>
            <w:noWrap w:val="0"/>
            <w:vAlign w:val="center"/>
          </w:tcPr>
          <w:p>
            <w:pPr>
              <w:rPr>
                <w:rFonts w:hint="eastAsia"/>
                <w:color w:val="000000"/>
              </w:rPr>
            </w:pPr>
            <w:r>
              <w:rPr>
                <w:rFonts w:hint="eastAsia"/>
                <w:color w:val="000000"/>
              </w:rPr>
              <w:t>2018LX367</w:t>
            </w:r>
          </w:p>
        </w:tc>
        <w:tc>
          <w:tcPr>
            <w:tcW w:w="6644" w:type="dxa"/>
            <w:noWrap w:val="0"/>
            <w:vAlign w:val="center"/>
          </w:tcPr>
          <w:p>
            <w:pPr>
              <w:rPr>
                <w:rFonts w:hint="eastAsia"/>
                <w:color w:val="000000"/>
              </w:rPr>
            </w:pPr>
            <w:r>
              <w:rPr>
                <w:rFonts w:hint="eastAsia"/>
                <w:color w:val="000000"/>
              </w:rPr>
              <w:t>新型教师教育伙伴合作模式探究——以临沂大学沂水校区为案例学校</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黄倩</w:t>
            </w:r>
          </w:p>
        </w:tc>
        <w:tc>
          <w:tcPr>
            <w:tcW w:w="2355" w:type="dxa"/>
            <w:noWrap w:val="0"/>
            <w:vAlign w:val="center"/>
          </w:tcPr>
          <w:p>
            <w:pPr>
              <w:jc w:val="left"/>
              <w:rPr>
                <w:rFonts w:hint="eastAsia"/>
                <w:color w:val="000000"/>
              </w:rPr>
            </w:pPr>
            <w:r>
              <w:rPr>
                <w:rFonts w:hint="eastAsia"/>
                <w:color w:val="000000"/>
              </w:rPr>
              <w:t>临沂大学沂水校区</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695" w:type="dxa"/>
            <w:noWrap w:val="0"/>
            <w:vAlign w:val="center"/>
          </w:tcPr>
          <w:p>
            <w:pPr>
              <w:rPr>
                <w:rFonts w:hint="eastAsia"/>
                <w:color w:val="000000"/>
              </w:rPr>
            </w:pPr>
            <w:r>
              <w:rPr>
                <w:rFonts w:hint="eastAsia"/>
                <w:color w:val="000000"/>
              </w:rPr>
              <w:t>278</w:t>
            </w:r>
          </w:p>
        </w:tc>
        <w:tc>
          <w:tcPr>
            <w:tcW w:w="1270" w:type="dxa"/>
            <w:noWrap w:val="0"/>
            <w:vAlign w:val="center"/>
          </w:tcPr>
          <w:p>
            <w:pPr>
              <w:rPr>
                <w:rFonts w:hint="eastAsia"/>
                <w:color w:val="000000"/>
              </w:rPr>
            </w:pPr>
          </w:p>
        </w:tc>
        <w:tc>
          <w:tcPr>
            <w:tcW w:w="1339" w:type="dxa"/>
            <w:noWrap w:val="0"/>
            <w:vAlign w:val="center"/>
          </w:tcPr>
          <w:p>
            <w:pPr>
              <w:rPr>
                <w:rFonts w:hint="eastAsia"/>
                <w:color w:val="000000"/>
              </w:rPr>
            </w:pPr>
            <w:r>
              <w:rPr>
                <w:rFonts w:hint="eastAsia"/>
                <w:color w:val="000000"/>
              </w:rPr>
              <w:t>2018LX378</w:t>
            </w:r>
          </w:p>
        </w:tc>
        <w:tc>
          <w:tcPr>
            <w:tcW w:w="6644" w:type="dxa"/>
            <w:noWrap w:val="0"/>
            <w:vAlign w:val="center"/>
          </w:tcPr>
          <w:p>
            <w:pPr>
              <w:rPr>
                <w:rFonts w:hint="eastAsia"/>
                <w:color w:val="000000"/>
              </w:rPr>
            </w:pPr>
            <w:r>
              <w:rPr>
                <w:rFonts w:hint="eastAsia"/>
                <w:color w:val="000000"/>
              </w:rPr>
              <w:t>小学数学“两极分化”现象成因与对策研究</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温思思</w:t>
            </w:r>
          </w:p>
        </w:tc>
        <w:tc>
          <w:tcPr>
            <w:tcW w:w="2355" w:type="dxa"/>
            <w:noWrap w:val="0"/>
            <w:vAlign w:val="center"/>
          </w:tcPr>
          <w:p>
            <w:pPr>
              <w:jc w:val="left"/>
              <w:rPr>
                <w:rFonts w:hint="eastAsia"/>
                <w:color w:val="000000"/>
              </w:rPr>
            </w:pPr>
            <w:r>
              <w:rPr>
                <w:rFonts w:hint="eastAsia"/>
                <w:color w:val="000000"/>
              </w:rPr>
              <w:t>临沂马厂湖小学</w:t>
            </w:r>
          </w:p>
        </w:tc>
        <w:tc>
          <w:tcPr>
            <w:tcW w:w="1095" w:type="dxa"/>
            <w:noWrap w:val="0"/>
            <w:vAlign w:val="center"/>
          </w:tcPr>
          <w:p>
            <w:pPr>
              <w:jc w:val="center"/>
              <w:rPr>
                <w:rFonts w:hint="eastAsia"/>
                <w:bCs/>
                <w:color w:val="000000"/>
              </w:rPr>
            </w:pPr>
            <w:r>
              <w:rPr>
                <w:rFonts w:hint="eastAsia"/>
                <w:b/>
                <w:bCs/>
                <w:color w:val="000000"/>
              </w:rPr>
              <w:t>不予结题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695" w:type="dxa"/>
            <w:noWrap w:val="0"/>
            <w:vAlign w:val="center"/>
          </w:tcPr>
          <w:p>
            <w:pPr>
              <w:rPr>
                <w:rFonts w:hint="eastAsia"/>
                <w:color w:val="000000"/>
              </w:rPr>
            </w:pPr>
            <w:r>
              <w:rPr>
                <w:rFonts w:hint="eastAsia"/>
                <w:color w:val="000000"/>
              </w:rPr>
              <w:t>279</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2019JT229</w:t>
            </w:r>
          </w:p>
        </w:tc>
        <w:tc>
          <w:tcPr>
            <w:tcW w:w="1339" w:type="dxa"/>
            <w:noWrap w:val="0"/>
            <w:vAlign w:val="center"/>
          </w:tcPr>
          <w:p>
            <w:pPr>
              <w:rPr>
                <w:rFonts w:hint="eastAsia"/>
                <w:color w:val="000000"/>
              </w:rPr>
            </w:pPr>
            <w:r>
              <w:rPr>
                <w:rFonts w:hint="eastAsia"/>
                <w:color w:val="000000"/>
              </w:rPr>
              <w:t>2018LX392</w:t>
            </w:r>
          </w:p>
        </w:tc>
        <w:tc>
          <w:tcPr>
            <w:tcW w:w="6644" w:type="dxa"/>
            <w:noWrap w:val="0"/>
            <w:vAlign w:val="center"/>
          </w:tcPr>
          <w:p>
            <w:pPr>
              <w:rPr>
                <w:rFonts w:hint="eastAsia"/>
                <w:color w:val="000000"/>
              </w:rPr>
            </w:pPr>
            <w:r>
              <w:rPr>
                <w:rFonts w:hint="eastAsia"/>
                <w:color w:val="000000"/>
              </w:rPr>
              <w:t>德育视角下沂蒙革命文化研究——以高中历史教学为例</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程宝琴</w:t>
            </w:r>
          </w:p>
        </w:tc>
        <w:tc>
          <w:tcPr>
            <w:tcW w:w="2355" w:type="dxa"/>
            <w:noWrap w:val="0"/>
            <w:vAlign w:val="center"/>
          </w:tcPr>
          <w:p>
            <w:pPr>
              <w:jc w:val="left"/>
              <w:rPr>
                <w:rFonts w:hint="eastAsia"/>
                <w:color w:val="000000"/>
              </w:rPr>
            </w:pPr>
            <w:r>
              <w:rPr>
                <w:rFonts w:hint="eastAsia"/>
                <w:color w:val="000000"/>
              </w:rPr>
              <w:t>临沂一中</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695" w:type="dxa"/>
            <w:noWrap w:val="0"/>
            <w:vAlign w:val="center"/>
          </w:tcPr>
          <w:p>
            <w:pPr>
              <w:rPr>
                <w:rFonts w:hint="eastAsia"/>
                <w:color w:val="000000"/>
              </w:rPr>
            </w:pPr>
            <w:r>
              <w:rPr>
                <w:rFonts w:hint="eastAsia"/>
                <w:color w:val="000000"/>
              </w:rPr>
              <w:t>280</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2019JT230</w:t>
            </w:r>
          </w:p>
        </w:tc>
        <w:tc>
          <w:tcPr>
            <w:tcW w:w="1339" w:type="dxa"/>
            <w:noWrap w:val="0"/>
            <w:vAlign w:val="center"/>
          </w:tcPr>
          <w:p>
            <w:pPr>
              <w:rPr>
                <w:rFonts w:hint="eastAsia"/>
                <w:color w:val="000000"/>
              </w:rPr>
            </w:pPr>
            <w:r>
              <w:rPr>
                <w:rFonts w:hint="eastAsia"/>
                <w:color w:val="000000"/>
              </w:rPr>
              <w:t>2018LX395</w:t>
            </w:r>
          </w:p>
        </w:tc>
        <w:tc>
          <w:tcPr>
            <w:tcW w:w="6644" w:type="dxa"/>
            <w:noWrap w:val="0"/>
            <w:vAlign w:val="center"/>
          </w:tcPr>
          <w:p>
            <w:pPr>
              <w:rPr>
                <w:rFonts w:hint="eastAsia"/>
                <w:color w:val="000000"/>
              </w:rPr>
            </w:pPr>
            <w:r>
              <w:rPr>
                <w:rFonts w:hint="eastAsia"/>
                <w:color w:val="000000"/>
              </w:rPr>
              <w:t>区域推进学校课程建设的经验总结研究</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刘立平</w:t>
            </w:r>
          </w:p>
        </w:tc>
        <w:tc>
          <w:tcPr>
            <w:tcW w:w="2355" w:type="dxa"/>
            <w:noWrap w:val="0"/>
            <w:vAlign w:val="center"/>
          </w:tcPr>
          <w:p>
            <w:pPr>
              <w:jc w:val="left"/>
              <w:rPr>
                <w:rFonts w:hint="eastAsia"/>
                <w:color w:val="000000"/>
              </w:rPr>
            </w:pPr>
            <w:r>
              <w:rPr>
                <w:rFonts w:hint="eastAsia"/>
                <w:color w:val="000000"/>
              </w:rPr>
              <w:t>罗庄区教体局</w:t>
            </w:r>
          </w:p>
        </w:tc>
        <w:tc>
          <w:tcPr>
            <w:tcW w:w="1095" w:type="dxa"/>
            <w:noWrap w:val="0"/>
            <w:vAlign w:val="center"/>
          </w:tcPr>
          <w:p>
            <w:pPr>
              <w:jc w:val="center"/>
              <w:rPr>
                <w:rFonts w:hint="eastAsia"/>
                <w:b/>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695" w:type="dxa"/>
            <w:noWrap w:val="0"/>
            <w:vAlign w:val="center"/>
          </w:tcPr>
          <w:p>
            <w:pPr>
              <w:rPr>
                <w:rFonts w:hint="eastAsia"/>
                <w:color w:val="000000"/>
              </w:rPr>
            </w:pPr>
            <w:r>
              <w:rPr>
                <w:rFonts w:hint="eastAsia"/>
                <w:color w:val="000000"/>
              </w:rPr>
              <w:t>281</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2019JT231</w:t>
            </w:r>
          </w:p>
        </w:tc>
        <w:tc>
          <w:tcPr>
            <w:tcW w:w="1339" w:type="dxa"/>
            <w:noWrap w:val="0"/>
            <w:vAlign w:val="center"/>
          </w:tcPr>
          <w:p>
            <w:pPr>
              <w:rPr>
                <w:rFonts w:hint="eastAsia"/>
                <w:color w:val="000000"/>
              </w:rPr>
            </w:pPr>
            <w:r>
              <w:rPr>
                <w:rFonts w:hint="eastAsia"/>
                <w:color w:val="000000"/>
              </w:rPr>
              <w:t>2018LX400</w:t>
            </w:r>
          </w:p>
        </w:tc>
        <w:tc>
          <w:tcPr>
            <w:tcW w:w="6644" w:type="dxa"/>
            <w:noWrap w:val="0"/>
            <w:vAlign w:val="center"/>
          </w:tcPr>
          <w:p>
            <w:pPr>
              <w:rPr>
                <w:rFonts w:hint="eastAsia"/>
                <w:color w:val="000000"/>
              </w:rPr>
            </w:pPr>
            <w:r>
              <w:rPr>
                <w:rFonts w:hint="eastAsia"/>
                <w:color w:val="000000"/>
              </w:rPr>
              <w:t>基于共同体建设下的小学英语绘本阅读教学策略研究</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胡蕾蕾</w:t>
            </w:r>
          </w:p>
        </w:tc>
        <w:tc>
          <w:tcPr>
            <w:tcW w:w="2355" w:type="dxa"/>
            <w:noWrap w:val="0"/>
            <w:vAlign w:val="center"/>
          </w:tcPr>
          <w:p>
            <w:pPr>
              <w:jc w:val="left"/>
              <w:rPr>
                <w:rFonts w:hint="eastAsia"/>
                <w:color w:val="000000"/>
              </w:rPr>
            </w:pPr>
            <w:r>
              <w:rPr>
                <w:rFonts w:hint="eastAsia"/>
                <w:color w:val="000000"/>
              </w:rPr>
              <w:t>临沂第五实验小学</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695" w:type="dxa"/>
            <w:noWrap w:val="0"/>
            <w:vAlign w:val="center"/>
          </w:tcPr>
          <w:p>
            <w:pPr>
              <w:rPr>
                <w:rFonts w:hint="eastAsia"/>
                <w:color w:val="000000"/>
              </w:rPr>
            </w:pPr>
            <w:r>
              <w:rPr>
                <w:rFonts w:hint="eastAsia"/>
                <w:color w:val="000000"/>
              </w:rPr>
              <w:t>282</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2019JT232</w:t>
            </w:r>
          </w:p>
        </w:tc>
        <w:tc>
          <w:tcPr>
            <w:tcW w:w="1339" w:type="dxa"/>
            <w:noWrap w:val="0"/>
            <w:vAlign w:val="center"/>
          </w:tcPr>
          <w:p>
            <w:pPr>
              <w:rPr>
                <w:rFonts w:hint="eastAsia"/>
                <w:color w:val="000000"/>
              </w:rPr>
            </w:pPr>
            <w:r>
              <w:rPr>
                <w:rFonts w:hint="eastAsia"/>
                <w:color w:val="000000"/>
              </w:rPr>
              <w:t>2018LX404</w:t>
            </w:r>
          </w:p>
        </w:tc>
        <w:tc>
          <w:tcPr>
            <w:tcW w:w="6644" w:type="dxa"/>
            <w:noWrap w:val="0"/>
            <w:vAlign w:val="center"/>
          </w:tcPr>
          <w:p>
            <w:pPr>
              <w:rPr>
                <w:rFonts w:hint="eastAsia"/>
                <w:color w:val="000000"/>
              </w:rPr>
            </w:pPr>
            <w:r>
              <w:rPr>
                <w:rFonts w:hint="eastAsia"/>
                <w:color w:val="000000"/>
              </w:rPr>
              <w:t>小学作文个性化写作实践研究</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左超媛</w:t>
            </w:r>
          </w:p>
        </w:tc>
        <w:tc>
          <w:tcPr>
            <w:tcW w:w="2355" w:type="dxa"/>
            <w:noWrap w:val="0"/>
            <w:vAlign w:val="center"/>
          </w:tcPr>
          <w:p>
            <w:pPr>
              <w:jc w:val="left"/>
              <w:rPr>
                <w:rFonts w:hint="eastAsia"/>
                <w:color w:val="000000"/>
              </w:rPr>
            </w:pPr>
            <w:r>
              <w:rPr>
                <w:rFonts w:hint="eastAsia"/>
                <w:color w:val="000000"/>
              </w:rPr>
              <w:t>临沂第五实验小学</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695" w:type="dxa"/>
            <w:noWrap w:val="0"/>
            <w:vAlign w:val="center"/>
          </w:tcPr>
          <w:p>
            <w:pPr>
              <w:rPr>
                <w:rFonts w:hint="eastAsia"/>
                <w:color w:val="000000"/>
              </w:rPr>
            </w:pPr>
            <w:r>
              <w:rPr>
                <w:rFonts w:hint="eastAsia"/>
                <w:color w:val="000000"/>
              </w:rPr>
              <w:t>283</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2019JT233</w:t>
            </w:r>
          </w:p>
        </w:tc>
        <w:tc>
          <w:tcPr>
            <w:tcW w:w="1339" w:type="dxa"/>
            <w:noWrap w:val="0"/>
            <w:vAlign w:val="center"/>
          </w:tcPr>
          <w:p>
            <w:pPr>
              <w:rPr>
                <w:rFonts w:hint="eastAsia"/>
                <w:color w:val="000000"/>
              </w:rPr>
            </w:pPr>
            <w:r>
              <w:rPr>
                <w:rFonts w:hint="eastAsia"/>
                <w:color w:val="000000"/>
              </w:rPr>
              <w:t>2018LX412</w:t>
            </w:r>
          </w:p>
        </w:tc>
        <w:tc>
          <w:tcPr>
            <w:tcW w:w="6644" w:type="dxa"/>
            <w:noWrap w:val="0"/>
            <w:vAlign w:val="center"/>
          </w:tcPr>
          <w:p>
            <w:pPr>
              <w:rPr>
                <w:rFonts w:hint="eastAsia"/>
                <w:color w:val="000000"/>
              </w:rPr>
            </w:pPr>
            <w:r>
              <w:rPr>
                <w:rFonts w:hint="eastAsia"/>
                <w:color w:val="000000"/>
              </w:rPr>
              <w:t>中小学法治教育的实效性研究——以临沂市为例</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吴仁英</w:t>
            </w:r>
          </w:p>
        </w:tc>
        <w:tc>
          <w:tcPr>
            <w:tcW w:w="2355" w:type="dxa"/>
            <w:noWrap w:val="0"/>
            <w:vAlign w:val="center"/>
          </w:tcPr>
          <w:p>
            <w:pPr>
              <w:jc w:val="left"/>
              <w:rPr>
                <w:rFonts w:hint="eastAsia"/>
                <w:color w:val="000000"/>
              </w:rPr>
            </w:pPr>
            <w:r>
              <w:rPr>
                <w:rFonts w:hint="eastAsia"/>
                <w:color w:val="000000"/>
              </w:rPr>
              <w:t>临沂大学教育学院</w:t>
            </w:r>
          </w:p>
        </w:tc>
        <w:tc>
          <w:tcPr>
            <w:tcW w:w="1095" w:type="dxa"/>
            <w:noWrap w:val="0"/>
            <w:vAlign w:val="center"/>
          </w:tcPr>
          <w:p>
            <w:pPr>
              <w:jc w:val="center"/>
              <w:rPr>
                <w:rFonts w:hint="eastAsia"/>
                <w:b/>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695" w:type="dxa"/>
            <w:noWrap w:val="0"/>
            <w:vAlign w:val="center"/>
          </w:tcPr>
          <w:p>
            <w:pPr>
              <w:rPr>
                <w:rFonts w:hint="eastAsia"/>
                <w:color w:val="000000"/>
              </w:rPr>
            </w:pPr>
            <w:r>
              <w:rPr>
                <w:rFonts w:hint="eastAsia"/>
                <w:color w:val="000000"/>
              </w:rPr>
              <w:t>284</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2019JT234</w:t>
            </w:r>
          </w:p>
        </w:tc>
        <w:tc>
          <w:tcPr>
            <w:tcW w:w="1339" w:type="dxa"/>
            <w:noWrap w:val="0"/>
            <w:vAlign w:val="center"/>
          </w:tcPr>
          <w:p>
            <w:pPr>
              <w:rPr>
                <w:rFonts w:hint="eastAsia"/>
                <w:color w:val="000000"/>
              </w:rPr>
            </w:pPr>
            <w:r>
              <w:rPr>
                <w:rFonts w:hint="eastAsia"/>
                <w:color w:val="000000"/>
              </w:rPr>
              <w:t>2018LX418</w:t>
            </w:r>
          </w:p>
        </w:tc>
        <w:tc>
          <w:tcPr>
            <w:tcW w:w="6644" w:type="dxa"/>
            <w:noWrap w:val="0"/>
            <w:vAlign w:val="center"/>
          </w:tcPr>
          <w:p>
            <w:pPr>
              <w:rPr>
                <w:rFonts w:hint="eastAsia"/>
                <w:color w:val="000000"/>
              </w:rPr>
            </w:pPr>
            <w:r>
              <w:rPr>
                <w:rFonts w:hint="eastAsia"/>
                <w:color w:val="000000"/>
              </w:rPr>
              <w:t>临沂市幼儿艺术教育游戏化教学研究</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张晓磊</w:t>
            </w:r>
          </w:p>
        </w:tc>
        <w:tc>
          <w:tcPr>
            <w:tcW w:w="2355" w:type="dxa"/>
            <w:noWrap w:val="0"/>
            <w:vAlign w:val="center"/>
          </w:tcPr>
          <w:p>
            <w:pPr>
              <w:jc w:val="left"/>
              <w:rPr>
                <w:rFonts w:hint="eastAsia"/>
                <w:color w:val="000000"/>
              </w:rPr>
            </w:pPr>
            <w:r>
              <w:rPr>
                <w:rFonts w:hint="eastAsia"/>
                <w:color w:val="000000"/>
              </w:rPr>
              <w:t>临沂大学费县校区</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95" w:type="dxa"/>
            <w:noWrap w:val="0"/>
            <w:vAlign w:val="center"/>
          </w:tcPr>
          <w:p>
            <w:pPr>
              <w:rPr>
                <w:rFonts w:hint="eastAsia"/>
                <w:color w:val="000000"/>
              </w:rPr>
            </w:pPr>
            <w:r>
              <w:rPr>
                <w:rFonts w:hint="eastAsia"/>
                <w:color w:val="000000"/>
              </w:rPr>
              <w:t>285</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2019JT235</w:t>
            </w:r>
          </w:p>
        </w:tc>
        <w:tc>
          <w:tcPr>
            <w:tcW w:w="1339" w:type="dxa"/>
            <w:noWrap w:val="0"/>
            <w:vAlign w:val="center"/>
          </w:tcPr>
          <w:p>
            <w:pPr>
              <w:rPr>
                <w:rFonts w:hint="eastAsia"/>
                <w:color w:val="000000"/>
              </w:rPr>
            </w:pPr>
            <w:r>
              <w:rPr>
                <w:rFonts w:hint="eastAsia"/>
                <w:color w:val="000000"/>
              </w:rPr>
              <w:t>2018LX432</w:t>
            </w:r>
          </w:p>
        </w:tc>
        <w:tc>
          <w:tcPr>
            <w:tcW w:w="6644" w:type="dxa"/>
            <w:noWrap w:val="0"/>
            <w:vAlign w:val="center"/>
          </w:tcPr>
          <w:p>
            <w:pPr>
              <w:rPr>
                <w:rFonts w:hint="eastAsia"/>
                <w:color w:val="000000"/>
              </w:rPr>
            </w:pPr>
            <w:r>
              <w:rPr>
                <w:rFonts w:hint="eastAsia"/>
                <w:color w:val="000000"/>
              </w:rPr>
              <w:t>大班额下小学数学教学策略的研究</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秦承伟</w:t>
            </w:r>
          </w:p>
        </w:tc>
        <w:tc>
          <w:tcPr>
            <w:tcW w:w="2355" w:type="dxa"/>
            <w:noWrap w:val="0"/>
            <w:vAlign w:val="center"/>
          </w:tcPr>
          <w:p>
            <w:pPr>
              <w:jc w:val="left"/>
              <w:rPr>
                <w:rFonts w:hint="eastAsia"/>
                <w:color w:val="000000"/>
              </w:rPr>
            </w:pPr>
            <w:r>
              <w:rPr>
                <w:rFonts w:hint="eastAsia"/>
                <w:color w:val="000000"/>
              </w:rPr>
              <w:t>临沂朴园小学</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95" w:type="dxa"/>
            <w:noWrap w:val="0"/>
            <w:vAlign w:val="center"/>
          </w:tcPr>
          <w:p>
            <w:pPr>
              <w:rPr>
                <w:rFonts w:hint="eastAsia"/>
                <w:color w:val="000000"/>
              </w:rPr>
            </w:pPr>
            <w:r>
              <w:rPr>
                <w:rFonts w:hint="eastAsia"/>
                <w:color w:val="000000"/>
              </w:rPr>
              <w:t>286</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2019JT236</w:t>
            </w:r>
          </w:p>
        </w:tc>
        <w:tc>
          <w:tcPr>
            <w:tcW w:w="1339" w:type="dxa"/>
            <w:noWrap w:val="0"/>
            <w:vAlign w:val="center"/>
          </w:tcPr>
          <w:p>
            <w:pPr>
              <w:rPr>
                <w:rFonts w:hint="eastAsia"/>
                <w:color w:val="000000"/>
              </w:rPr>
            </w:pPr>
            <w:r>
              <w:rPr>
                <w:rFonts w:hint="eastAsia"/>
                <w:color w:val="000000"/>
              </w:rPr>
              <w:t>2018LX433</w:t>
            </w:r>
          </w:p>
        </w:tc>
        <w:tc>
          <w:tcPr>
            <w:tcW w:w="6644" w:type="dxa"/>
            <w:noWrap w:val="0"/>
            <w:vAlign w:val="center"/>
          </w:tcPr>
          <w:p>
            <w:pPr>
              <w:rPr>
                <w:rFonts w:hint="eastAsia"/>
                <w:color w:val="000000"/>
              </w:rPr>
            </w:pPr>
            <w:r>
              <w:rPr>
                <w:rFonts w:hint="eastAsia"/>
                <w:color w:val="000000"/>
              </w:rPr>
              <w:t>陶声笛韵 奏响沂蒙——小学陶笛特色课程的开发与实施</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张丽梅</w:t>
            </w:r>
          </w:p>
        </w:tc>
        <w:tc>
          <w:tcPr>
            <w:tcW w:w="2355" w:type="dxa"/>
            <w:noWrap w:val="0"/>
            <w:vAlign w:val="center"/>
          </w:tcPr>
          <w:p>
            <w:pPr>
              <w:jc w:val="left"/>
              <w:rPr>
                <w:rFonts w:hint="eastAsia"/>
                <w:color w:val="000000"/>
              </w:rPr>
            </w:pPr>
            <w:r>
              <w:rPr>
                <w:rFonts w:hint="eastAsia"/>
                <w:color w:val="000000"/>
              </w:rPr>
              <w:t>临沂朴园小学</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95" w:type="dxa"/>
            <w:noWrap w:val="0"/>
            <w:vAlign w:val="center"/>
          </w:tcPr>
          <w:p>
            <w:pPr>
              <w:rPr>
                <w:rFonts w:hint="eastAsia"/>
                <w:color w:val="000000"/>
              </w:rPr>
            </w:pPr>
            <w:r>
              <w:rPr>
                <w:rFonts w:hint="eastAsia"/>
                <w:color w:val="000000"/>
              </w:rPr>
              <w:t>287</w:t>
            </w:r>
          </w:p>
        </w:tc>
        <w:tc>
          <w:tcPr>
            <w:tcW w:w="1270" w:type="dxa"/>
            <w:noWrap w:val="0"/>
            <w:vAlign w:val="center"/>
          </w:tcPr>
          <w:p>
            <w:pPr>
              <w:rPr>
                <w:rFonts w:hint="eastAsia"/>
                <w:color w:val="000000"/>
              </w:rPr>
            </w:pPr>
            <w:r>
              <w:rPr>
                <w:rFonts w:hint="eastAsia"/>
                <w:color w:val="000000"/>
              </w:rPr>
              <w:t>2019JT237</w:t>
            </w:r>
          </w:p>
        </w:tc>
        <w:tc>
          <w:tcPr>
            <w:tcW w:w="1339" w:type="dxa"/>
            <w:noWrap w:val="0"/>
            <w:vAlign w:val="center"/>
          </w:tcPr>
          <w:p>
            <w:pPr>
              <w:rPr>
                <w:rFonts w:hint="eastAsia"/>
                <w:color w:val="000000"/>
              </w:rPr>
            </w:pPr>
            <w:r>
              <w:rPr>
                <w:rFonts w:hint="eastAsia"/>
                <w:color w:val="000000"/>
              </w:rPr>
              <w:t>2018LX468</w:t>
            </w:r>
          </w:p>
        </w:tc>
        <w:tc>
          <w:tcPr>
            <w:tcW w:w="6644" w:type="dxa"/>
            <w:noWrap w:val="0"/>
            <w:vAlign w:val="center"/>
          </w:tcPr>
          <w:p>
            <w:pPr>
              <w:rPr>
                <w:color w:val="000000"/>
              </w:rPr>
            </w:pPr>
            <w:r>
              <w:rPr>
                <w:rFonts w:hint="eastAsia"/>
                <w:color w:val="000000"/>
              </w:rPr>
              <w:t>基于“教师专业成长四季工程”路径和策略的研究</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color w:val="000000"/>
              </w:rPr>
            </w:pPr>
            <w:r>
              <w:rPr>
                <w:rFonts w:hint="eastAsia"/>
                <w:color w:val="000000"/>
              </w:rPr>
              <w:t>王海洋</w:t>
            </w:r>
          </w:p>
        </w:tc>
        <w:tc>
          <w:tcPr>
            <w:tcW w:w="2355" w:type="dxa"/>
            <w:noWrap w:val="0"/>
            <w:vAlign w:val="center"/>
          </w:tcPr>
          <w:p>
            <w:pPr>
              <w:jc w:val="left"/>
              <w:rPr>
                <w:rFonts w:hint="eastAsia"/>
                <w:color w:val="000000"/>
              </w:rPr>
            </w:pPr>
            <w:r>
              <w:rPr>
                <w:rFonts w:hint="eastAsia"/>
                <w:color w:val="000000"/>
              </w:rPr>
              <w:t>兰陵县第三小学</w:t>
            </w:r>
          </w:p>
        </w:tc>
        <w:tc>
          <w:tcPr>
            <w:tcW w:w="1095" w:type="dxa"/>
            <w:noWrap w:val="0"/>
            <w:vAlign w:val="center"/>
          </w:tcPr>
          <w:p>
            <w:pPr>
              <w:jc w:val="center"/>
              <w:rPr>
                <w:rFonts w:hint="eastAsia"/>
                <w:bCs/>
                <w:color w:val="000000"/>
              </w:rPr>
            </w:pPr>
            <w:r>
              <w:rPr>
                <w:rFonts w:hint="eastAsia"/>
                <w:bCs/>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15537" w:type="dxa"/>
            <w:gridSpan w:val="8"/>
            <w:noWrap w:val="0"/>
            <w:vAlign w:val="center"/>
          </w:tcPr>
          <w:p>
            <w:pPr>
              <w:jc w:val="center"/>
              <w:rPr>
                <w:rFonts w:hint="eastAsia" w:ascii="黑体" w:hAnsi="黑体" w:eastAsia="黑体" w:cs="黑体"/>
                <w:color w:val="000000"/>
                <w:sz w:val="32"/>
                <w:szCs w:val="32"/>
              </w:rPr>
            </w:pPr>
            <w:r>
              <w:rPr>
                <w:rFonts w:hint="eastAsia" w:ascii="黑体" w:hAnsi="黑体" w:eastAsia="黑体" w:cs="黑体"/>
                <w:color w:val="000000"/>
                <w:sz w:val="32"/>
                <w:szCs w:val="32"/>
              </w:rPr>
              <w:t>习近平新时代中国特色社会主义思想在临沂的践行研究专项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5" w:type="dxa"/>
            <w:noWrap w:val="0"/>
            <w:vAlign w:val="center"/>
          </w:tcPr>
          <w:p>
            <w:pPr>
              <w:rPr>
                <w:rFonts w:hint="eastAsia" w:ascii="黑体" w:eastAsia="黑体"/>
                <w:color w:val="000000"/>
              </w:rPr>
            </w:pPr>
            <w:r>
              <w:rPr>
                <w:rFonts w:hint="eastAsia" w:ascii="黑体" w:eastAsia="黑体"/>
                <w:color w:val="000000"/>
              </w:rPr>
              <w:t>序号</w:t>
            </w:r>
          </w:p>
        </w:tc>
        <w:tc>
          <w:tcPr>
            <w:tcW w:w="1270" w:type="dxa"/>
            <w:noWrap w:val="0"/>
            <w:vAlign w:val="center"/>
          </w:tcPr>
          <w:p>
            <w:pPr>
              <w:jc w:val="center"/>
              <w:rPr>
                <w:rFonts w:hint="eastAsia" w:ascii="黑体" w:eastAsia="黑体"/>
                <w:color w:val="000000"/>
              </w:rPr>
            </w:pPr>
            <w:r>
              <w:rPr>
                <w:rFonts w:hint="eastAsia" w:ascii="黑体" w:eastAsia="黑体"/>
                <w:color w:val="000000"/>
              </w:rPr>
              <w:t>结题编号</w:t>
            </w:r>
          </w:p>
        </w:tc>
        <w:tc>
          <w:tcPr>
            <w:tcW w:w="1339" w:type="dxa"/>
            <w:noWrap w:val="0"/>
            <w:vAlign w:val="center"/>
          </w:tcPr>
          <w:p>
            <w:pPr>
              <w:jc w:val="center"/>
              <w:rPr>
                <w:rFonts w:hint="eastAsia" w:ascii="黑体" w:eastAsia="黑体"/>
                <w:color w:val="000000"/>
              </w:rPr>
            </w:pPr>
            <w:r>
              <w:rPr>
                <w:rFonts w:hint="eastAsia" w:ascii="黑体" w:eastAsia="黑体"/>
                <w:color w:val="000000"/>
              </w:rPr>
              <w:t>立项编号</w:t>
            </w:r>
          </w:p>
        </w:tc>
        <w:tc>
          <w:tcPr>
            <w:tcW w:w="6644" w:type="dxa"/>
            <w:noWrap w:val="0"/>
            <w:vAlign w:val="center"/>
          </w:tcPr>
          <w:p>
            <w:pPr>
              <w:jc w:val="center"/>
              <w:rPr>
                <w:rFonts w:hint="eastAsia" w:ascii="黑体" w:eastAsia="黑体"/>
                <w:color w:val="000000"/>
              </w:rPr>
            </w:pPr>
            <w:r>
              <w:rPr>
                <w:rFonts w:hint="eastAsia" w:ascii="黑体" w:eastAsia="黑体"/>
                <w:color w:val="000000"/>
              </w:rPr>
              <w:t>课 题 名 称</w:t>
            </w:r>
          </w:p>
        </w:tc>
        <w:tc>
          <w:tcPr>
            <w:tcW w:w="1082" w:type="dxa"/>
            <w:noWrap w:val="0"/>
            <w:vAlign w:val="center"/>
          </w:tcPr>
          <w:p>
            <w:pPr>
              <w:jc w:val="center"/>
              <w:rPr>
                <w:rFonts w:hint="eastAsia" w:ascii="黑体" w:eastAsia="黑体"/>
                <w:color w:val="000000"/>
              </w:rPr>
            </w:pPr>
            <w:r>
              <w:rPr>
                <w:rFonts w:hint="eastAsia" w:ascii="黑体" w:eastAsia="黑体"/>
                <w:color w:val="000000"/>
              </w:rPr>
              <w:t>成果形式</w:t>
            </w:r>
          </w:p>
        </w:tc>
        <w:tc>
          <w:tcPr>
            <w:tcW w:w="1057" w:type="dxa"/>
            <w:noWrap w:val="0"/>
            <w:vAlign w:val="center"/>
          </w:tcPr>
          <w:p>
            <w:pPr>
              <w:jc w:val="center"/>
              <w:rPr>
                <w:rFonts w:hint="eastAsia" w:ascii="黑体" w:eastAsia="黑体"/>
                <w:color w:val="000000"/>
              </w:rPr>
            </w:pPr>
            <w:r>
              <w:rPr>
                <w:rFonts w:hint="eastAsia" w:ascii="黑体" w:eastAsia="黑体"/>
                <w:color w:val="000000"/>
              </w:rPr>
              <w:t>申报人</w:t>
            </w:r>
          </w:p>
        </w:tc>
        <w:tc>
          <w:tcPr>
            <w:tcW w:w="2355" w:type="dxa"/>
            <w:noWrap w:val="0"/>
            <w:vAlign w:val="center"/>
          </w:tcPr>
          <w:p>
            <w:pPr>
              <w:jc w:val="center"/>
              <w:rPr>
                <w:rFonts w:hint="eastAsia" w:ascii="黑体" w:eastAsia="黑体"/>
                <w:color w:val="000000"/>
              </w:rPr>
            </w:pPr>
            <w:r>
              <w:rPr>
                <w:rFonts w:hint="eastAsia" w:ascii="黑体" w:eastAsia="黑体"/>
                <w:color w:val="000000"/>
              </w:rPr>
              <w:t>所在单位</w:t>
            </w:r>
          </w:p>
        </w:tc>
        <w:tc>
          <w:tcPr>
            <w:tcW w:w="1095" w:type="dxa"/>
            <w:noWrap w:val="0"/>
            <w:vAlign w:val="center"/>
          </w:tcPr>
          <w:p>
            <w:pPr>
              <w:jc w:val="center"/>
              <w:rPr>
                <w:rFonts w:hint="eastAsia" w:ascii="黑体" w:eastAsia="黑体"/>
                <w:color w:val="000000"/>
              </w:rPr>
            </w:pPr>
            <w:r>
              <w:rPr>
                <w:rFonts w:hint="eastAsia" w:ascii="黑体" w:eastAsia="黑体"/>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695" w:type="dxa"/>
            <w:noWrap w:val="0"/>
            <w:vAlign w:val="center"/>
          </w:tcPr>
          <w:p>
            <w:pPr>
              <w:rPr>
                <w:rFonts w:hint="eastAsia"/>
                <w:color w:val="000000"/>
              </w:rPr>
            </w:pPr>
            <w:r>
              <w:rPr>
                <w:rFonts w:hint="eastAsia"/>
                <w:color w:val="000000"/>
              </w:rPr>
              <w:t>288</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2019JT238</w:t>
            </w:r>
          </w:p>
        </w:tc>
        <w:tc>
          <w:tcPr>
            <w:tcW w:w="1339" w:type="dxa"/>
            <w:noWrap w:val="0"/>
            <w:vAlign w:val="center"/>
          </w:tcPr>
          <w:p>
            <w:pPr>
              <w:rPr>
                <w:rFonts w:hint="eastAsia"/>
                <w:color w:val="000000"/>
              </w:rPr>
            </w:pPr>
            <w:r>
              <w:rPr>
                <w:rFonts w:hint="eastAsia"/>
                <w:color w:val="000000"/>
              </w:rPr>
              <w:t>2019LX316</w:t>
            </w:r>
          </w:p>
        </w:tc>
        <w:tc>
          <w:tcPr>
            <w:tcW w:w="6644" w:type="dxa"/>
            <w:noWrap w:val="0"/>
            <w:vAlign w:val="top"/>
          </w:tcPr>
          <w:p>
            <w:pPr>
              <w:rPr>
                <w:rFonts w:hint="eastAsia"/>
                <w:color w:val="000000"/>
              </w:rPr>
            </w:pPr>
            <w:r>
              <w:rPr>
                <w:rFonts w:hint="eastAsia" w:ascii="宋体" w:hAnsi="宋体" w:cs="宋体"/>
                <w:color w:val="000000"/>
                <w:szCs w:val="21"/>
              </w:rPr>
              <w:t>习近平新时代中国特色社会主义思想在临沂新农村建设中的践行研究</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jc w:val="left"/>
              <w:rPr>
                <w:rFonts w:hint="eastAsia"/>
                <w:color w:val="000000"/>
              </w:rPr>
            </w:pPr>
            <w:r>
              <w:rPr>
                <w:rFonts w:hint="eastAsia" w:ascii="宋体" w:hAnsi="宋体" w:cs="宋体"/>
                <w:color w:val="000000"/>
                <w:szCs w:val="21"/>
              </w:rPr>
              <w:t>梁忠华</w:t>
            </w:r>
          </w:p>
        </w:tc>
        <w:tc>
          <w:tcPr>
            <w:tcW w:w="2355" w:type="dxa"/>
            <w:noWrap w:val="0"/>
            <w:vAlign w:val="top"/>
          </w:tcPr>
          <w:p>
            <w:pPr>
              <w:jc w:val="left"/>
              <w:rPr>
                <w:rFonts w:hint="eastAsia"/>
                <w:color w:val="000000"/>
              </w:rPr>
            </w:pPr>
            <w:r>
              <w:rPr>
                <w:rFonts w:hint="eastAsia" w:ascii="宋体" w:hAnsi="宋体"/>
                <w:color w:val="000000"/>
                <w:szCs w:val="21"/>
              </w:rPr>
              <w:t>青岛理工大学（临沂）</w:t>
            </w:r>
          </w:p>
        </w:tc>
        <w:tc>
          <w:tcPr>
            <w:tcW w:w="1095" w:type="dxa"/>
            <w:noWrap w:val="0"/>
            <w:vAlign w:val="center"/>
          </w:tcPr>
          <w:p>
            <w:pPr>
              <w:jc w:val="center"/>
              <w:rPr>
                <w:rFonts w:hint="eastAsia"/>
                <w:b/>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95" w:type="dxa"/>
            <w:noWrap w:val="0"/>
            <w:vAlign w:val="center"/>
          </w:tcPr>
          <w:p>
            <w:pPr>
              <w:rPr>
                <w:rFonts w:hint="eastAsia"/>
                <w:color w:val="000000"/>
              </w:rPr>
            </w:pPr>
            <w:r>
              <w:rPr>
                <w:rFonts w:hint="eastAsia"/>
                <w:color w:val="000000"/>
              </w:rPr>
              <w:t>289</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2019JT239</w:t>
            </w:r>
          </w:p>
        </w:tc>
        <w:tc>
          <w:tcPr>
            <w:tcW w:w="1339" w:type="dxa"/>
            <w:noWrap w:val="0"/>
            <w:vAlign w:val="center"/>
          </w:tcPr>
          <w:p>
            <w:pPr>
              <w:rPr>
                <w:rFonts w:hint="eastAsia"/>
                <w:color w:val="000000"/>
              </w:rPr>
            </w:pPr>
            <w:r>
              <w:rPr>
                <w:rFonts w:hint="eastAsia"/>
                <w:color w:val="000000"/>
              </w:rPr>
              <w:t>2019LX317</w:t>
            </w:r>
          </w:p>
        </w:tc>
        <w:tc>
          <w:tcPr>
            <w:tcW w:w="6644" w:type="dxa"/>
            <w:noWrap w:val="0"/>
            <w:vAlign w:val="top"/>
          </w:tcPr>
          <w:p>
            <w:pPr>
              <w:rPr>
                <w:rFonts w:hint="eastAsia"/>
                <w:color w:val="000000"/>
                <w:w w:val="90"/>
              </w:rPr>
            </w:pPr>
            <w:r>
              <w:rPr>
                <w:rFonts w:hint="eastAsia" w:ascii="宋体" w:hAnsi="宋体" w:cs="宋体"/>
                <w:color w:val="000000"/>
                <w:w w:val="90"/>
                <w:szCs w:val="21"/>
              </w:rPr>
              <w:t>习近平新时代中国特色社会主义思想在临沂的践行之乡村振兴代村模式研究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任传玲</w:t>
            </w:r>
          </w:p>
        </w:tc>
        <w:tc>
          <w:tcPr>
            <w:tcW w:w="2355" w:type="dxa"/>
            <w:noWrap w:val="0"/>
            <w:vAlign w:val="top"/>
          </w:tcPr>
          <w:p>
            <w:pPr>
              <w:jc w:val="left"/>
              <w:rPr>
                <w:rFonts w:hint="eastAsia"/>
                <w:color w:val="000000"/>
              </w:rPr>
            </w:pPr>
            <w:r>
              <w:rPr>
                <w:rFonts w:hint="eastAsia" w:ascii="宋体" w:hAnsi="宋体"/>
                <w:color w:val="000000"/>
                <w:szCs w:val="21"/>
              </w:rPr>
              <w:t>兰陵县委党校</w:t>
            </w:r>
          </w:p>
        </w:tc>
        <w:tc>
          <w:tcPr>
            <w:tcW w:w="1095" w:type="dxa"/>
            <w:noWrap w:val="0"/>
            <w:vAlign w:val="center"/>
          </w:tcPr>
          <w:p>
            <w:pPr>
              <w:jc w:val="center"/>
              <w:rPr>
                <w:rFonts w:hint="eastAsia"/>
                <w:b/>
                <w:color w:val="000000"/>
              </w:rPr>
            </w:pPr>
            <w:r>
              <w:rPr>
                <w:rFonts w:hint="eastAsia"/>
                <w:color w:val="000000"/>
              </w:rPr>
              <w:t>推荐优秀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95" w:type="dxa"/>
            <w:noWrap w:val="0"/>
            <w:vAlign w:val="center"/>
          </w:tcPr>
          <w:p>
            <w:pPr>
              <w:rPr>
                <w:rFonts w:hint="eastAsia"/>
                <w:color w:val="000000"/>
              </w:rPr>
            </w:pPr>
            <w:r>
              <w:rPr>
                <w:rFonts w:hint="eastAsia"/>
                <w:color w:val="000000"/>
              </w:rPr>
              <w:t>290</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2019JT240</w:t>
            </w:r>
          </w:p>
        </w:tc>
        <w:tc>
          <w:tcPr>
            <w:tcW w:w="1339" w:type="dxa"/>
            <w:noWrap w:val="0"/>
            <w:vAlign w:val="center"/>
          </w:tcPr>
          <w:p>
            <w:pPr>
              <w:rPr>
                <w:rFonts w:hint="eastAsia"/>
                <w:color w:val="000000"/>
              </w:rPr>
            </w:pPr>
            <w:r>
              <w:rPr>
                <w:rFonts w:hint="eastAsia"/>
                <w:color w:val="000000"/>
              </w:rPr>
              <w:t>2019LX318</w:t>
            </w:r>
          </w:p>
        </w:tc>
        <w:tc>
          <w:tcPr>
            <w:tcW w:w="6644" w:type="dxa"/>
            <w:noWrap w:val="0"/>
            <w:vAlign w:val="top"/>
          </w:tcPr>
          <w:p>
            <w:pPr>
              <w:rPr>
                <w:rFonts w:hint="eastAsia"/>
                <w:color w:val="000000"/>
              </w:rPr>
            </w:pPr>
            <w:r>
              <w:rPr>
                <w:rFonts w:hint="eastAsia" w:ascii="宋体" w:hAnsi="宋体" w:cs="宋体"/>
                <w:color w:val="000000"/>
                <w:szCs w:val="21"/>
              </w:rPr>
              <w:t>习近平新时代青年理想信念建设的理论与实践研究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白海若</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b/>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95" w:type="dxa"/>
            <w:noWrap w:val="0"/>
            <w:vAlign w:val="center"/>
          </w:tcPr>
          <w:p>
            <w:pPr>
              <w:rPr>
                <w:rFonts w:hint="eastAsia"/>
                <w:color w:val="000000"/>
              </w:rPr>
            </w:pPr>
            <w:r>
              <w:rPr>
                <w:rFonts w:hint="eastAsia"/>
                <w:color w:val="000000"/>
              </w:rPr>
              <w:t>291</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2019JT241</w:t>
            </w:r>
          </w:p>
        </w:tc>
        <w:tc>
          <w:tcPr>
            <w:tcW w:w="1339" w:type="dxa"/>
            <w:noWrap w:val="0"/>
            <w:vAlign w:val="center"/>
          </w:tcPr>
          <w:p>
            <w:pPr>
              <w:rPr>
                <w:rFonts w:hint="eastAsia"/>
                <w:color w:val="000000"/>
              </w:rPr>
            </w:pPr>
            <w:r>
              <w:rPr>
                <w:rFonts w:hint="eastAsia"/>
                <w:color w:val="000000"/>
              </w:rPr>
              <w:t>2019LX319</w:t>
            </w:r>
          </w:p>
        </w:tc>
        <w:tc>
          <w:tcPr>
            <w:tcW w:w="6644" w:type="dxa"/>
            <w:noWrap w:val="0"/>
            <w:vAlign w:val="top"/>
          </w:tcPr>
          <w:p>
            <w:pPr>
              <w:rPr>
                <w:rFonts w:hint="eastAsia"/>
                <w:color w:val="000000"/>
              </w:rPr>
            </w:pPr>
            <w:r>
              <w:rPr>
                <w:rFonts w:hint="eastAsia" w:ascii="宋体" w:hAnsi="宋体" w:cs="宋体"/>
                <w:color w:val="000000"/>
                <w:szCs w:val="21"/>
              </w:rPr>
              <w:t>习近平关于革命老区脱贫攻坚重要论述研究</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jc w:val="left"/>
              <w:rPr>
                <w:rFonts w:hint="eastAsia"/>
                <w:color w:val="000000"/>
              </w:rPr>
            </w:pPr>
            <w:r>
              <w:rPr>
                <w:rFonts w:hint="eastAsia" w:ascii="宋体" w:hAnsi="宋体" w:cs="宋体"/>
                <w:color w:val="000000"/>
                <w:szCs w:val="21"/>
              </w:rPr>
              <w:t>刘慧</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bCs/>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95" w:type="dxa"/>
            <w:noWrap w:val="0"/>
            <w:vAlign w:val="center"/>
          </w:tcPr>
          <w:p>
            <w:pPr>
              <w:rPr>
                <w:rFonts w:hint="eastAsia"/>
                <w:color w:val="000000"/>
              </w:rPr>
            </w:pPr>
            <w:r>
              <w:rPr>
                <w:rFonts w:hint="eastAsia"/>
                <w:color w:val="000000"/>
              </w:rPr>
              <w:t>292</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2019JT242</w:t>
            </w:r>
          </w:p>
        </w:tc>
        <w:tc>
          <w:tcPr>
            <w:tcW w:w="1339" w:type="dxa"/>
            <w:noWrap w:val="0"/>
            <w:vAlign w:val="center"/>
          </w:tcPr>
          <w:p>
            <w:pPr>
              <w:rPr>
                <w:rFonts w:hint="eastAsia"/>
                <w:color w:val="000000"/>
              </w:rPr>
            </w:pPr>
            <w:r>
              <w:rPr>
                <w:rFonts w:hint="eastAsia"/>
                <w:color w:val="000000"/>
              </w:rPr>
              <w:t>2019LX322</w:t>
            </w:r>
          </w:p>
        </w:tc>
        <w:tc>
          <w:tcPr>
            <w:tcW w:w="6644" w:type="dxa"/>
            <w:noWrap w:val="0"/>
            <w:vAlign w:val="top"/>
          </w:tcPr>
          <w:p>
            <w:pPr>
              <w:rPr>
                <w:rFonts w:hint="eastAsia"/>
                <w:color w:val="000000"/>
              </w:rPr>
            </w:pPr>
            <w:r>
              <w:rPr>
                <w:rFonts w:hint="eastAsia" w:ascii="宋体" w:hAnsi="宋体" w:cs="宋体"/>
                <w:color w:val="000000"/>
                <w:szCs w:val="21"/>
              </w:rPr>
              <w:t>临沂商城践行习近平新时代中国特色社会主义经济思想研究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邱君帝</w:t>
            </w:r>
          </w:p>
        </w:tc>
        <w:tc>
          <w:tcPr>
            <w:tcW w:w="2355" w:type="dxa"/>
            <w:noWrap w:val="0"/>
            <w:vAlign w:val="top"/>
          </w:tcPr>
          <w:p>
            <w:pPr>
              <w:jc w:val="left"/>
              <w:rPr>
                <w:rFonts w:hint="eastAsia"/>
                <w:color w:val="000000"/>
              </w:rPr>
            </w:pPr>
            <w:r>
              <w:rPr>
                <w:rFonts w:hint="eastAsia" w:ascii="宋体" w:hAnsi="宋体"/>
                <w:color w:val="000000"/>
                <w:szCs w:val="21"/>
              </w:rPr>
              <w:t>临沂市委党校</w:t>
            </w:r>
          </w:p>
        </w:tc>
        <w:tc>
          <w:tcPr>
            <w:tcW w:w="1095" w:type="dxa"/>
            <w:noWrap w:val="0"/>
            <w:vAlign w:val="center"/>
          </w:tcPr>
          <w:p>
            <w:pPr>
              <w:jc w:val="center"/>
              <w:rPr>
                <w:rFonts w:hint="eastAsia"/>
                <w:bCs/>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95" w:type="dxa"/>
            <w:noWrap w:val="0"/>
            <w:vAlign w:val="center"/>
          </w:tcPr>
          <w:p>
            <w:pPr>
              <w:rPr>
                <w:rFonts w:hint="eastAsia"/>
                <w:color w:val="000000"/>
              </w:rPr>
            </w:pPr>
            <w:r>
              <w:rPr>
                <w:rFonts w:hint="eastAsia"/>
                <w:color w:val="000000"/>
              </w:rPr>
              <w:t>293</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2019JT243</w:t>
            </w:r>
          </w:p>
        </w:tc>
        <w:tc>
          <w:tcPr>
            <w:tcW w:w="1339" w:type="dxa"/>
            <w:noWrap w:val="0"/>
            <w:vAlign w:val="center"/>
          </w:tcPr>
          <w:p>
            <w:pPr>
              <w:rPr>
                <w:rFonts w:hint="eastAsia"/>
                <w:color w:val="000000"/>
              </w:rPr>
            </w:pPr>
            <w:r>
              <w:rPr>
                <w:rFonts w:hint="eastAsia"/>
                <w:color w:val="000000"/>
              </w:rPr>
              <w:t>2019LX323</w:t>
            </w:r>
          </w:p>
        </w:tc>
        <w:tc>
          <w:tcPr>
            <w:tcW w:w="6644" w:type="dxa"/>
            <w:noWrap w:val="0"/>
            <w:vAlign w:val="top"/>
          </w:tcPr>
          <w:p>
            <w:pPr>
              <w:rPr>
                <w:rFonts w:hint="eastAsia"/>
                <w:color w:val="000000"/>
              </w:rPr>
            </w:pPr>
            <w:r>
              <w:rPr>
                <w:rFonts w:hint="eastAsia" w:ascii="宋体" w:hAnsi="宋体" w:cs="宋体"/>
                <w:color w:val="000000"/>
                <w:szCs w:val="21"/>
              </w:rPr>
              <w:t>习近平新时代中国特色社会主义民生思想在临沂的实践与发展</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郁万青</w:t>
            </w:r>
          </w:p>
        </w:tc>
        <w:tc>
          <w:tcPr>
            <w:tcW w:w="2355" w:type="dxa"/>
            <w:noWrap w:val="0"/>
            <w:vAlign w:val="top"/>
          </w:tcPr>
          <w:p>
            <w:pPr>
              <w:jc w:val="left"/>
              <w:rPr>
                <w:rFonts w:hint="eastAsia"/>
                <w:color w:val="000000"/>
              </w:rPr>
            </w:pPr>
            <w:r>
              <w:rPr>
                <w:rFonts w:hint="eastAsia" w:ascii="宋体" w:hAnsi="宋体"/>
                <w:color w:val="000000"/>
                <w:szCs w:val="21"/>
              </w:rPr>
              <w:t>临沂市委党校</w:t>
            </w:r>
          </w:p>
        </w:tc>
        <w:tc>
          <w:tcPr>
            <w:tcW w:w="1095" w:type="dxa"/>
            <w:noWrap w:val="0"/>
            <w:vAlign w:val="center"/>
          </w:tcPr>
          <w:p>
            <w:pPr>
              <w:jc w:val="center"/>
              <w:rPr>
                <w:rFonts w:hint="eastAsia"/>
                <w:bCs/>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695" w:type="dxa"/>
            <w:noWrap w:val="0"/>
            <w:vAlign w:val="center"/>
          </w:tcPr>
          <w:p>
            <w:pPr>
              <w:rPr>
                <w:rFonts w:hint="eastAsia"/>
                <w:color w:val="000000"/>
              </w:rPr>
            </w:pPr>
            <w:r>
              <w:rPr>
                <w:rFonts w:hint="eastAsia"/>
                <w:color w:val="000000"/>
              </w:rPr>
              <w:t>294</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2019JT244</w:t>
            </w:r>
          </w:p>
        </w:tc>
        <w:tc>
          <w:tcPr>
            <w:tcW w:w="1339" w:type="dxa"/>
            <w:noWrap w:val="0"/>
            <w:vAlign w:val="center"/>
          </w:tcPr>
          <w:p>
            <w:pPr>
              <w:rPr>
                <w:rFonts w:hint="eastAsia"/>
                <w:color w:val="000000"/>
              </w:rPr>
            </w:pPr>
            <w:r>
              <w:rPr>
                <w:rFonts w:hint="eastAsia"/>
                <w:color w:val="000000"/>
              </w:rPr>
              <w:t>2019LX324</w:t>
            </w:r>
          </w:p>
        </w:tc>
        <w:tc>
          <w:tcPr>
            <w:tcW w:w="6644" w:type="dxa"/>
            <w:noWrap w:val="0"/>
            <w:vAlign w:val="top"/>
          </w:tcPr>
          <w:p>
            <w:pPr>
              <w:rPr>
                <w:rFonts w:hint="eastAsia"/>
                <w:color w:val="000000"/>
              </w:rPr>
            </w:pPr>
            <w:r>
              <w:rPr>
                <w:rFonts w:hint="eastAsia" w:ascii="宋体" w:hAnsi="宋体" w:cs="宋体"/>
                <w:color w:val="000000"/>
                <w:szCs w:val="21"/>
              </w:rPr>
              <w:t>新时代改革强军背景下的高校国防教育创新发展研究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许云超</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bCs/>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695" w:type="dxa"/>
            <w:noWrap w:val="0"/>
            <w:vAlign w:val="center"/>
          </w:tcPr>
          <w:p>
            <w:pPr>
              <w:rPr>
                <w:rFonts w:hint="eastAsia"/>
                <w:color w:val="000000"/>
              </w:rPr>
            </w:pPr>
            <w:r>
              <w:rPr>
                <w:rFonts w:hint="eastAsia"/>
                <w:color w:val="000000"/>
              </w:rPr>
              <w:t>295</w:t>
            </w:r>
          </w:p>
        </w:tc>
        <w:tc>
          <w:tcPr>
            <w:tcW w:w="1270" w:type="dxa"/>
            <w:noWrap w:val="0"/>
            <w:vAlign w:val="center"/>
          </w:tcPr>
          <w:p>
            <w:pPr>
              <w:rPr>
                <w:rFonts w:hint="eastAsia" w:ascii="Calibri" w:hAnsi="Calibri"/>
                <w:color w:val="000000"/>
                <w:kern w:val="2"/>
                <w:sz w:val="21"/>
                <w:szCs w:val="24"/>
                <w:lang w:val="en-US" w:eastAsia="zh-CN" w:bidi="ar-SA"/>
              </w:rPr>
            </w:pPr>
            <w:r>
              <w:rPr>
                <w:rFonts w:hint="eastAsia"/>
                <w:color w:val="000000"/>
              </w:rPr>
              <w:t>2019JT245</w:t>
            </w:r>
          </w:p>
        </w:tc>
        <w:tc>
          <w:tcPr>
            <w:tcW w:w="1339" w:type="dxa"/>
            <w:noWrap w:val="0"/>
            <w:vAlign w:val="center"/>
          </w:tcPr>
          <w:p>
            <w:pPr>
              <w:rPr>
                <w:rFonts w:hint="eastAsia"/>
                <w:color w:val="000000"/>
              </w:rPr>
            </w:pPr>
            <w:r>
              <w:rPr>
                <w:rFonts w:hint="eastAsia"/>
                <w:color w:val="000000"/>
              </w:rPr>
              <w:t>2019LX325</w:t>
            </w:r>
          </w:p>
        </w:tc>
        <w:tc>
          <w:tcPr>
            <w:tcW w:w="6644" w:type="dxa"/>
            <w:noWrap w:val="0"/>
            <w:vAlign w:val="top"/>
          </w:tcPr>
          <w:p>
            <w:pPr>
              <w:rPr>
                <w:rFonts w:hint="eastAsia"/>
                <w:color w:val="000000"/>
              </w:rPr>
            </w:pPr>
            <w:r>
              <w:rPr>
                <w:rFonts w:hint="eastAsia" w:ascii="宋体" w:hAnsi="宋体" w:cs="宋体"/>
                <w:color w:val="000000"/>
                <w:szCs w:val="21"/>
              </w:rPr>
              <w:t>习近平青年思想政治教育观研究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刘希娟</w:t>
            </w:r>
          </w:p>
        </w:tc>
        <w:tc>
          <w:tcPr>
            <w:tcW w:w="2355" w:type="dxa"/>
            <w:noWrap w:val="0"/>
            <w:vAlign w:val="top"/>
          </w:tcPr>
          <w:p>
            <w:pPr>
              <w:jc w:val="left"/>
              <w:rPr>
                <w:rFonts w:hint="eastAsia"/>
                <w:color w:val="000000"/>
              </w:rPr>
            </w:pPr>
            <w:r>
              <w:rPr>
                <w:rFonts w:hint="eastAsia" w:ascii="宋体" w:hAnsi="宋体"/>
                <w:color w:val="000000"/>
                <w:szCs w:val="21"/>
              </w:rPr>
              <w:t>山东医学高等专科学校</w:t>
            </w:r>
          </w:p>
        </w:tc>
        <w:tc>
          <w:tcPr>
            <w:tcW w:w="1095" w:type="dxa"/>
            <w:noWrap w:val="0"/>
            <w:vAlign w:val="center"/>
          </w:tcPr>
          <w:p>
            <w:pPr>
              <w:jc w:val="center"/>
              <w:rPr>
                <w:rFonts w:hint="eastAsia"/>
                <w:bCs/>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 w:hRule="atLeast"/>
        </w:trPr>
        <w:tc>
          <w:tcPr>
            <w:tcW w:w="695" w:type="dxa"/>
            <w:noWrap w:val="0"/>
            <w:vAlign w:val="center"/>
          </w:tcPr>
          <w:p>
            <w:pPr>
              <w:rPr>
                <w:rFonts w:hint="eastAsia"/>
                <w:color w:val="000000"/>
              </w:rPr>
            </w:pPr>
            <w:r>
              <w:rPr>
                <w:rFonts w:hint="eastAsia"/>
                <w:color w:val="000000"/>
              </w:rPr>
              <w:t>296</w:t>
            </w:r>
          </w:p>
        </w:tc>
        <w:tc>
          <w:tcPr>
            <w:tcW w:w="1270" w:type="dxa"/>
            <w:noWrap w:val="0"/>
            <w:vAlign w:val="center"/>
          </w:tcPr>
          <w:p>
            <w:pPr>
              <w:rPr>
                <w:rFonts w:hint="eastAsia"/>
                <w:color w:val="000000"/>
              </w:rPr>
            </w:pPr>
            <w:r>
              <w:rPr>
                <w:rFonts w:hint="eastAsia"/>
                <w:color w:val="000000"/>
              </w:rPr>
              <w:t>2019JT246</w:t>
            </w:r>
          </w:p>
        </w:tc>
        <w:tc>
          <w:tcPr>
            <w:tcW w:w="1339" w:type="dxa"/>
            <w:noWrap w:val="0"/>
            <w:vAlign w:val="center"/>
          </w:tcPr>
          <w:p>
            <w:pPr>
              <w:rPr>
                <w:rFonts w:hint="eastAsia"/>
                <w:color w:val="000000"/>
              </w:rPr>
            </w:pPr>
            <w:r>
              <w:rPr>
                <w:rFonts w:hint="eastAsia"/>
                <w:color w:val="000000"/>
              </w:rPr>
              <w:t>2019LX326</w:t>
            </w:r>
          </w:p>
        </w:tc>
        <w:tc>
          <w:tcPr>
            <w:tcW w:w="6644" w:type="dxa"/>
            <w:noWrap w:val="0"/>
            <w:vAlign w:val="top"/>
          </w:tcPr>
          <w:p>
            <w:pPr>
              <w:rPr>
                <w:rFonts w:hint="eastAsia"/>
                <w:color w:val="000000"/>
                <w:w w:val="90"/>
              </w:rPr>
            </w:pPr>
            <w:r>
              <w:rPr>
                <w:rFonts w:hint="eastAsia" w:ascii="宋体" w:hAnsi="宋体" w:cs="宋体"/>
                <w:color w:val="000000"/>
                <w:w w:val="90"/>
                <w:szCs w:val="21"/>
              </w:rPr>
              <w:t>习近平新时代中国特色社会主义思想在职业院校素质教育中的践行研究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徐霞</w:t>
            </w:r>
          </w:p>
        </w:tc>
        <w:tc>
          <w:tcPr>
            <w:tcW w:w="2355" w:type="dxa"/>
            <w:noWrap w:val="0"/>
            <w:vAlign w:val="top"/>
          </w:tcPr>
          <w:p>
            <w:pPr>
              <w:jc w:val="left"/>
              <w:rPr>
                <w:rFonts w:hint="eastAsia"/>
                <w:color w:val="000000"/>
              </w:rPr>
            </w:pPr>
            <w:r>
              <w:rPr>
                <w:rFonts w:hint="eastAsia" w:ascii="宋体" w:hAnsi="宋体"/>
                <w:color w:val="000000"/>
                <w:szCs w:val="21"/>
              </w:rPr>
              <w:t>山东医学高等专科学校</w:t>
            </w:r>
          </w:p>
        </w:tc>
        <w:tc>
          <w:tcPr>
            <w:tcW w:w="1095" w:type="dxa"/>
            <w:noWrap w:val="0"/>
            <w:vAlign w:val="center"/>
          </w:tcPr>
          <w:p>
            <w:pPr>
              <w:jc w:val="center"/>
              <w:rPr>
                <w:rFonts w:hint="eastAsia"/>
                <w:bCs/>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 w:hRule="atLeast"/>
        </w:trPr>
        <w:tc>
          <w:tcPr>
            <w:tcW w:w="15537" w:type="dxa"/>
            <w:gridSpan w:val="8"/>
            <w:noWrap w:val="0"/>
            <w:vAlign w:val="center"/>
          </w:tcPr>
          <w:p>
            <w:pPr>
              <w:jc w:val="center"/>
              <w:rPr>
                <w:rFonts w:hint="eastAsia"/>
                <w:color w:val="000000"/>
                <w:sz w:val="32"/>
                <w:szCs w:val="32"/>
              </w:rPr>
            </w:pPr>
            <w:r>
              <w:rPr>
                <w:rFonts w:hint="eastAsia" w:ascii="黑体" w:hAnsi="黑体" w:eastAsia="黑体" w:cs="黑体"/>
                <w:color w:val="000000"/>
                <w:sz w:val="32"/>
                <w:szCs w:val="32"/>
              </w:rPr>
              <w:t>沂蒙精神专项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95" w:type="dxa"/>
            <w:noWrap w:val="0"/>
            <w:vAlign w:val="center"/>
          </w:tcPr>
          <w:p>
            <w:pPr>
              <w:rPr>
                <w:rFonts w:hint="eastAsia" w:ascii="黑体" w:eastAsia="黑体"/>
                <w:color w:val="000000"/>
              </w:rPr>
            </w:pPr>
            <w:r>
              <w:rPr>
                <w:rFonts w:hint="eastAsia" w:ascii="黑体" w:eastAsia="黑体"/>
                <w:color w:val="000000"/>
              </w:rPr>
              <w:t>序号</w:t>
            </w:r>
          </w:p>
        </w:tc>
        <w:tc>
          <w:tcPr>
            <w:tcW w:w="1270" w:type="dxa"/>
            <w:noWrap w:val="0"/>
            <w:vAlign w:val="center"/>
          </w:tcPr>
          <w:p>
            <w:pPr>
              <w:jc w:val="center"/>
              <w:rPr>
                <w:rFonts w:hint="eastAsia" w:ascii="黑体" w:eastAsia="黑体"/>
                <w:color w:val="000000"/>
              </w:rPr>
            </w:pPr>
            <w:r>
              <w:rPr>
                <w:rFonts w:hint="eastAsia" w:ascii="黑体" w:eastAsia="黑体"/>
                <w:color w:val="000000"/>
              </w:rPr>
              <w:t>结题编号</w:t>
            </w:r>
          </w:p>
        </w:tc>
        <w:tc>
          <w:tcPr>
            <w:tcW w:w="1339" w:type="dxa"/>
            <w:noWrap w:val="0"/>
            <w:vAlign w:val="center"/>
          </w:tcPr>
          <w:p>
            <w:pPr>
              <w:jc w:val="center"/>
              <w:rPr>
                <w:rFonts w:hint="eastAsia" w:ascii="黑体" w:eastAsia="黑体"/>
                <w:color w:val="000000"/>
              </w:rPr>
            </w:pPr>
            <w:r>
              <w:rPr>
                <w:rFonts w:hint="eastAsia" w:ascii="黑体" w:eastAsia="黑体"/>
                <w:color w:val="000000"/>
              </w:rPr>
              <w:t>立项编号</w:t>
            </w:r>
          </w:p>
        </w:tc>
        <w:tc>
          <w:tcPr>
            <w:tcW w:w="6644" w:type="dxa"/>
            <w:noWrap w:val="0"/>
            <w:vAlign w:val="center"/>
          </w:tcPr>
          <w:p>
            <w:pPr>
              <w:jc w:val="center"/>
              <w:rPr>
                <w:rFonts w:hint="eastAsia" w:ascii="黑体" w:eastAsia="黑体"/>
                <w:color w:val="000000"/>
              </w:rPr>
            </w:pPr>
            <w:r>
              <w:rPr>
                <w:rFonts w:hint="eastAsia" w:ascii="黑体" w:eastAsia="黑体"/>
                <w:color w:val="000000"/>
              </w:rPr>
              <w:t>课 题 名 称</w:t>
            </w:r>
          </w:p>
        </w:tc>
        <w:tc>
          <w:tcPr>
            <w:tcW w:w="1082" w:type="dxa"/>
            <w:noWrap w:val="0"/>
            <w:vAlign w:val="center"/>
          </w:tcPr>
          <w:p>
            <w:pPr>
              <w:jc w:val="center"/>
              <w:rPr>
                <w:rFonts w:hint="eastAsia" w:ascii="黑体" w:eastAsia="黑体"/>
                <w:color w:val="000000"/>
              </w:rPr>
            </w:pPr>
            <w:r>
              <w:rPr>
                <w:rFonts w:hint="eastAsia" w:ascii="黑体" w:eastAsia="黑体"/>
                <w:color w:val="000000"/>
              </w:rPr>
              <w:t>成果形式</w:t>
            </w:r>
          </w:p>
        </w:tc>
        <w:tc>
          <w:tcPr>
            <w:tcW w:w="1057" w:type="dxa"/>
            <w:noWrap w:val="0"/>
            <w:vAlign w:val="center"/>
          </w:tcPr>
          <w:p>
            <w:pPr>
              <w:jc w:val="left"/>
              <w:rPr>
                <w:rFonts w:hint="eastAsia" w:ascii="黑体" w:eastAsia="黑体"/>
                <w:color w:val="000000"/>
              </w:rPr>
            </w:pPr>
            <w:r>
              <w:rPr>
                <w:rFonts w:hint="eastAsia" w:ascii="黑体" w:eastAsia="黑体"/>
                <w:color w:val="000000"/>
              </w:rPr>
              <w:t>申报人</w:t>
            </w:r>
          </w:p>
        </w:tc>
        <w:tc>
          <w:tcPr>
            <w:tcW w:w="2355" w:type="dxa"/>
            <w:noWrap w:val="0"/>
            <w:vAlign w:val="center"/>
          </w:tcPr>
          <w:p>
            <w:pPr>
              <w:jc w:val="center"/>
              <w:rPr>
                <w:rFonts w:hint="eastAsia" w:ascii="黑体" w:eastAsia="黑体"/>
                <w:color w:val="000000"/>
              </w:rPr>
            </w:pPr>
            <w:r>
              <w:rPr>
                <w:rFonts w:hint="eastAsia" w:ascii="黑体" w:eastAsia="黑体"/>
                <w:color w:val="000000"/>
              </w:rPr>
              <w:t>所在单位</w:t>
            </w:r>
          </w:p>
        </w:tc>
        <w:tc>
          <w:tcPr>
            <w:tcW w:w="1095" w:type="dxa"/>
            <w:noWrap w:val="0"/>
            <w:vAlign w:val="center"/>
          </w:tcPr>
          <w:p>
            <w:pPr>
              <w:jc w:val="center"/>
              <w:rPr>
                <w:rFonts w:hint="eastAsia" w:ascii="黑体" w:eastAsia="黑体"/>
                <w:color w:val="000000"/>
              </w:rPr>
            </w:pPr>
            <w:r>
              <w:rPr>
                <w:rFonts w:hint="eastAsia" w:ascii="黑体" w:eastAsia="黑体"/>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 w:hRule="atLeast"/>
        </w:trPr>
        <w:tc>
          <w:tcPr>
            <w:tcW w:w="695" w:type="dxa"/>
            <w:noWrap w:val="0"/>
            <w:vAlign w:val="center"/>
          </w:tcPr>
          <w:p>
            <w:pPr>
              <w:widowControl/>
              <w:jc w:val="left"/>
              <w:textAlignment w:val="center"/>
              <w:rPr>
                <w:rFonts w:hint="eastAsia"/>
                <w:color w:val="000000"/>
              </w:rPr>
            </w:pPr>
            <w:r>
              <w:rPr>
                <w:rFonts w:hint="eastAsia"/>
                <w:color w:val="000000"/>
              </w:rPr>
              <w:t>297</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2019JT247</w:t>
            </w:r>
          </w:p>
        </w:tc>
        <w:tc>
          <w:tcPr>
            <w:tcW w:w="1339" w:type="dxa"/>
            <w:noWrap w:val="0"/>
            <w:vAlign w:val="center"/>
          </w:tcPr>
          <w:p>
            <w:pPr>
              <w:widowControl/>
              <w:jc w:val="left"/>
              <w:textAlignment w:val="center"/>
              <w:rPr>
                <w:rFonts w:hint="eastAsia"/>
                <w:color w:val="000000"/>
              </w:rPr>
            </w:pPr>
            <w:r>
              <w:rPr>
                <w:rFonts w:hint="eastAsia"/>
                <w:color w:val="000000"/>
              </w:rPr>
              <w:t>2019LX328</w:t>
            </w:r>
          </w:p>
        </w:tc>
        <w:tc>
          <w:tcPr>
            <w:tcW w:w="6644" w:type="dxa"/>
            <w:noWrap w:val="0"/>
            <w:vAlign w:val="top"/>
          </w:tcPr>
          <w:p>
            <w:pPr>
              <w:jc w:val="left"/>
              <w:rPr>
                <w:rFonts w:hint="eastAsia"/>
                <w:color w:val="000000"/>
              </w:rPr>
            </w:pPr>
            <w:r>
              <w:rPr>
                <w:rFonts w:hint="eastAsia" w:ascii="宋体" w:hAnsi="宋体" w:cs="宋体"/>
                <w:color w:val="000000"/>
                <w:szCs w:val="21"/>
              </w:rPr>
              <w:t>论沂蒙精神在中国共产党精神谱系中的历史地位</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jc w:val="left"/>
              <w:rPr>
                <w:rFonts w:hint="eastAsia"/>
                <w:color w:val="000000"/>
              </w:rPr>
            </w:pPr>
            <w:r>
              <w:rPr>
                <w:rFonts w:hint="eastAsia" w:ascii="宋体" w:hAnsi="宋体" w:cs="宋体"/>
                <w:color w:val="000000"/>
                <w:szCs w:val="21"/>
              </w:rPr>
              <w:t>周永军</w:t>
            </w:r>
          </w:p>
        </w:tc>
        <w:tc>
          <w:tcPr>
            <w:tcW w:w="2355" w:type="dxa"/>
            <w:noWrap w:val="0"/>
            <w:vAlign w:val="top"/>
          </w:tcPr>
          <w:p>
            <w:pPr>
              <w:jc w:val="left"/>
              <w:rPr>
                <w:rFonts w:hint="eastAsia"/>
                <w:color w:val="000000"/>
              </w:rPr>
            </w:pPr>
            <w:r>
              <w:rPr>
                <w:rFonts w:hint="eastAsia" w:ascii="宋体" w:hAnsi="宋体"/>
                <w:color w:val="000000"/>
                <w:szCs w:val="21"/>
              </w:rPr>
              <w:t>市委第二巡察组</w:t>
            </w:r>
          </w:p>
        </w:tc>
        <w:tc>
          <w:tcPr>
            <w:tcW w:w="1095" w:type="dxa"/>
            <w:noWrap w:val="0"/>
            <w:vAlign w:val="center"/>
          </w:tcPr>
          <w:p>
            <w:pPr>
              <w:jc w:val="center"/>
              <w:rPr>
                <w:rFonts w:hint="eastAsia"/>
                <w:bCs/>
                <w:color w:val="000000"/>
              </w:rPr>
            </w:pPr>
            <w:r>
              <w:rPr>
                <w:rFonts w:hint="eastAsia" w:ascii="宋体" w:hAnsi="宋体"/>
                <w:bCs/>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695" w:type="dxa"/>
            <w:noWrap w:val="0"/>
            <w:vAlign w:val="center"/>
          </w:tcPr>
          <w:p>
            <w:pPr>
              <w:widowControl/>
              <w:jc w:val="left"/>
              <w:textAlignment w:val="center"/>
              <w:rPr>
                <w:rFonts w:hint="eastAsia"/>
                <w:color w:val="000000"/>
              </w:rPr>
            </w:pPr>
            <w:r>
              <w:rPr>
                <w:rFonts w:hint="eastAsia"/>
                <w:color w:val="000000"/>
              </w:rPr>
              <w:t>298</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2019JT248</w:t>
            </w:r>
          </w:p>
        </w:tc>
        <w:tc>
          <w:tcPr>
            <w:tcW w:w="1339" w:type="dxa"/>
            <w:noWrap w:val="0"/>
            <w:vAlign w:val="center"/>
          </w:tcPr>
          <w:p>
            <w:pPr>
              <w:widowControl/>
              <w:jc w:val="left"/>
              <w:textAlignment w:val="center"/>
              <w:rPr>
                <w:rFonts w:hint="eastAsia"/>
                <w:color w:val="000000"/>
              </w:rPr>
            </w:pPr>
            <w:r>
              <w:rPr>
                <w:rFonts w:hint="eastAsia"/>
                <w:color w:val="000000"/>
              </w:rPr>
              <w:t>2019LX330</w:t>
            </w:r>
          </w:p>
        </w:tc>
        <w:tc>
          <w:tcPr>
            <w:tcW w:w="6644" w:type="dxa"/>
            <w:noWrap w:val="0"/>
            <w:vAlign w:val="top"/>
          </w:tcPr>
          <w:p>
            <w:pPr>
              <w:rPr>
                <w:rFonts w:hint="eastAsia"/>
                <w:color w:val="000000"/>
              </w:rPr>
            </w:pPr>
            <w:r>
              <w:rPr>
                <w:rFonts w:hint="eastAsia" w:ascii="宋体" w:hAnsi="宋体" w:cs="宋体"/>
                <w:color w:val="000000"/>
                <w:szCs w:val="21"/>
              </w:rPr>
              <w:t>陈毅在临沂年谱</w:t>
            </w:r>
          </w:p>
        </w:tc>
        <w:tc>
          <w:tcPr>
            <w:tcW w:w="1082" w:type="dxa"/>
            <w:noWrap w:val="0"/>
            <w:vAlign w:val="top"/>
          </w:tcPr>
          <w:p>
            <w:pPr>
              <w:jc w:val="center"/>
              <w:rPr>
                <w:rFonts w:hint="eastAsia"/>
                <w:color w:val="000000"/>
              </w:rPr>
            </w:pPr>
            <w:r>
              <w:rPr>
                <w:rFonts w:hint="eastAsia" w:ascii="宋体" w:hAnsi="宋体" w:cs="宋体"/>
                <w:color w:val="000000"/>
                <w:szCs w:val="21"/>
              </w:rPr>
              <w:t>专著</w:t>
            </w:r>
          </w:p>
        </w:tc>
        <w:tc>
          <w:tcPr>
            <w:tcW w:w="1057" w:type="dxa"/>
            <w:noWrap w:val="0"/>
            <w:vAlign w:val="top"/>
          </w:tcPr>
          <w:p>
            <w:pPr>
              <w:jc w:val="left"/>
              <w:rPr>
                <w:rFonts w:hint="eastAsia"/>
                <w:color w:val="000000"/>
              </w:rPr>
            </w:pPr>
            <w:r>
              <w:rPr>
                <w:rFonts w:hint="eastAsia" w:ascii="宋体" w:hAnsi="宋体" w:cs="宋体"/>
                <w:color w:val="000000"/>
                <w:szCs w:val="21"/>
              </w:rPr>
              <w:t>季本晨</w:t>
            </w:r>
          </w:p>
        </w:tc>
        <w:tc>
          <w:tcPr>
            <w:tcW w:w="2355" w:type="dxa"/>
            <w:noWrap w:val="0"/>
            <w:vAlign w:val="top"/>
          </w:tcPr>
          <w:p>
            <w:pPr>
              <w:jc w:val="left"/>
              <w:rPr>
                <w:rFonts w:hint="eastAsia"/>
                <w:color w:val="000000"/>
              </w:rPr>
            </w:pPr>
            <w:r>
              <w:rPr>
                <w:rFonts w:hint="eastAsia" w:ascii="宋体" w:hAnsi="宋体"/>
                <w:color w:val="000000"/>
                <w:szCs w:val="21"/>
              </w:rPr>
              <w:t>临沂市人民医院</w:t>
            </w:r>
          </w:p>
        </w:tc>
        <w:tc>
          <w:tcPr>
            <w:tcW w:w="1095" w:type="dxa"/>
            <w:noWrap w:val="0"/>
            <w:vAlign w:val="center"/>
          </w:tcPr>
          <w:p>
            <w:pPr>
              <w:jc w:val="center"/>
              <w:rPr>
                <w:rFonts w:hint="eastAsia"/>
                <w:bCs/>
                <w:color w:val="000000"/>
              </w:rPr>
            </w:pPr>
            <w:r>
              <w:rPr>
                <w:rFonts w:hint="eastAsia" w:ascii="宋体" w:hAnsi="宋体"/>
                <w:bCs/>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695" w:type="dxa"/>
            <w:noWrap w:val="0"/>
            <w:vAlign w:val="center"/>
          </w:tcPr>
          <w:p>
            <w:pPr>
              <w:widowControl/>
              <w:jc w:val="left"/>
              <w:textAlignment w:val="center"/>
              <w:rPr>
                <w:rFonts w:hint="eastAsia"/>
                <w:color w:val="000000"/>
              </w:rPr>
            </w:pPr>
            <w:r>
              <w:rPr>
                <w:rFonts w:hint="eastAsia"/>
                <w:color w:val="000000"/>
              </w:rPr>
              <w:t>299</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2019JT249</w:t>
            </w:r>
          </w:p>
        </w:tc>
        <w:tc>
          <w:tcPr>
            <w:tcW w:w="1339" w:type="dxa"/>
            <w:noWrap w:val="0"/>
            <w:vAlign w:val="center"/>
          </w:tcPr>
          <w:p>
            <w:pPr>
              <w:widowControl/>
              <w:jc w:val="left"/>
              <w:textAlignment w:val="center"/>
              <w:rPr>
                <w:rFonts w:hint="eastAsia"/>
                <w:color w:val="000000"/>
              </w:rPr>
            </w:pPr>
            <w:r>
              <w:rPr>
                <w:rFonts w:hint="eastAsia"/>
                <w:color w:val="000000"/>
              </w:rPr>
              <w:t>2019LX331</w:t>
            </w:r>
          </w:p>
        </w:tc>
        <w:tc>
          <w:tcPr>
            <w:tcW w:w="6644" w:type="dxa"/>
            <w:noWrap w:val="0"/>
            <w:vAlign w:val="top"/>
          </w:tcPr>
          <w:p>
            <w:pPr>
              <w:rPr>
                <w:rFonts w:hint="eastAsia" w:ascii="宋体" w:hAnsi="宋体" w:cs="宋体"/>
                <w:color w:val="000000"/>
                <w:kern w:val="0"/>
                <w:szCs w:val="21"/>
                <w:lang w:bidi="ar"/>
              </w:rPr>
            </w:pPr>
            <w:r>
              <w:rPr>
                <w:rFonts w:hint="eastAsia" w:ascii="宋体" w:hAnsi="宋体" w:cs="宋体"/>
                <w:color w:val="000000"/>
                <w:szCs w:val="21"/>
              </w:rPr>
              <w:t>百年老院历史传承中的沂蒙精神研究——以临沂市人民医院为例</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jc w:val="left"/>
              <w:rPr>
                <w:rFonts w:hint="eastAsia" w:ascii="宋体" w:hAnsi="宋体" w:cs="宋体"/>
                <w:color w:val="000000"/>
                <w:kern w:val="0"/>
                <w:szCs w:val="21"/>
                <w:lang w:bidi="ar"/>
              </w:rPr>
            </w:pPr>
            <w:r>
              <w:rPr>
                <w:rFonts w:hint="eastAsia" w:ascii="宋体" w:hAnsi="宋体" w:cs="宋体"/>
                <w:color w:val="000000"/>
                <w:szCs w:val="21"/>
              </w:rPr>
              <w:t>张红</w:t>
            </w:r>
          </w:p>
        </w:tc>
        <w:tc>
          <w:tcPr>
            <w:tcW w:w="2355" w:type="dxa"/>
            <w:noWrap w:val="0"/>
            <w:vAlign w:val="top"/>
          </w:tcPr>
          <w:p>
            <w:pPr>
              <w:jc w:val="left"/>
              <w:rPr>
                <w:rFonts w:hint="eastAsia"/>
                <w:color w:val="000000"/>
              </w:rPr>
            </w:pPr>
            <w:r>
              <w:rPr>
                <w:rFonts w:hint="eastAsia" w:ascii="宋体" w:hAnsi="宋体"/>
                <w:color w:val="000000"/>
                <w:szCs w:val="21"/>
              </w:rPr>
              <w:t>临沂市人民医院</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695" w:type="dxa"/>
            <w:noWrap w:val="0"/>
            <w:vAlign w:val="center"/>
          </w:tcPr>
          <w:p>
            <w:pPr>
              <w:widowControl/>
              <w:jc w:val="left"/>
              <w:textAlignment w:val="center"/>
              <w:rPr>
                <w:rFonts w:hint="eastAsia"/>
                <w:color w:val="000000"/>
              </w:rPr>
            </w:pPr>
            <w:r>
              <w:rPr>
                <w:rFonts w:hint="eastAsia"/>
                <w:color w:val="000000"/>
              </w:rPr>
              <w:t>300</w:t>
            </w:r>
          </w:p>
        </w:tc>
        <w:tc>
          <w:tcPr>
            <w:tcW w:w="1270" w:type="dxa"/>
            <w:noWrap w:val="0"/>
            <w:vAlign w:val="center"/>
          </w:tcPr>
          <w:p>
            <w:pPr>
              <w:widowControl/>
              <w:jc w:val="left"/>
              <w:textAlignment w:val="center"/>
              <w:rPr>
                <w:rFonts w:hint="eastAsia"/>
                <w:color w:val="000000"/>
              </w:rPr>
            </w:pPr>
            <w:r>
              <w:rPr>
                <w:rFonts w:hint="eastAsia"/>
                <w:color w:val="000000"/>
              </w:rPr>
              <w:t>2019JT250</w:t>
            </w:r>
          </w:p>
        </w:tc>
        <w:tc>
          <w:tcPr>
            <w:tcW w:w="1339" w:type="dxa"/>
            <w:noWrap w:val="0"/>
            <w:vAlign w:val="center"/>
          </w:tcPr>
          <w:p>
            <w:pPr>
              <w:widowControl/>
              <w:jc w:val="left"/>
              <w:textAlignment w:val="center"/>
              <w:rPr>
                <w:rFonts w:hint="eastAsia"/>
                <w:color w:val="000000"/>
              </w:rPr>
            </w:pPr>
            <w:r>
              <w:rPr>
                <w:rFonts w:hint="eastAsia"/>
                <w:color w:val="000000"/>
              </w:rPr>
              <w:t>2019LX332</w:t>
            </w:r>
          </w:p>
        </w:tc>
        <w:tc>
          <w:tcPr>
            <w:tcW w:w="6644" w:type="dxa"/>
            <w:noWrap w:val="0"/>
            <w:vAlign w:val="top"/>
          </w:tcPr>
          <w:p>
            <w:pPr>
              <w:rPr>
                <w:rFonts w:hint="eastAsia" w:ascii="宋体" w:hAnsi="宋体" w:cs="宋体"/>
                <w:color w:val="000000"/>
                <w:kern w:val="0"/>
                <w:szCs w:val="21"/>
                <w:lang w:bidi="ar"/>
              </w:rPr>
            </w:pPr>
            <w:r>
              <w:rPr>
                <w:rFonts w:hint="eastAsia" w:ascii="宋体" w:hAnsi="宋体" w:cs="宋体"/>
                <w:color w:val="000000"/>
                <w:szCs w:val="21"/>
              </w:rPr>
              <w:t>融媒体背景下沂蒙红色文化认同的“疏离”困境及实践路径研究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ascii="宋体" w:hAnsi="宋体" w:cs="宋体"/>
                <w:color w:val="000000"/>
                <w:kern w:val="0"/>
                <w:szCs w:val="21"/>
                <w:lang w:bidi="ar"/>
              </w:rPr>
            </w:pPr>
            <w:r>
              <w:rPr>
                <w:rFonts w:hint="eastAsia" w:ascii="宋体" w:hAnsi="宋体" w:cs="宋体"/>
                <w:color w:val="000000"/>
                <w:szCs w:val="21"/>
              </w:rPr>
              <w:t>丁欣雨</w:t>
            </w:r>
          </w:p>
        </w:tc>
        <w:tc>
          <w:tcPr>
            <w:tcW w:w="2355" w:type="dxa"/>
            <w:noWrap w:val="0"/>
            <w:vAlign w:val="top"/>
          </w:tcPr>
          <w:p>
            <w:pPr>
              <w:jc w:val="left"/>
              <w:rPr>
                <w:rFonts w:hint="eastAsia"/>
                <w:color w:val="000000"/>
              </w:rPr>
            </w:pPr>
            <w:r>
              <w:rPr>
                <w:rFonts w:hint="eastAsia" w:ascii="宋体" w:hAnsi="宋体"/>
                <w:color w:val="000000"/>
                <w:szCs w:val="21"/>
              </w:rPr>
              <w:t>青岛理工大学（临沂）</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695" w:type="dxa"/>
            <w:noWrap w:val="0"/>
            <w:vAlign w:val="center"/>
          </w:tcPr>
          <w:p>
            <w:pPr>
              <w:widowControl/>
              <w:jc w:val="left"/>
              <w:textAlignment w:val="center"/>
              <w:rPr>
                <w:rFonts w:hint="eastAsia"/>
                <w:color w:val="000000"/>
              </w:rPr>
            </w:pPr>
            <w:r>
              <w:rPr>
                <w:rFonts w:hint="eastAsia"/>
                <w:color w:val="000000"/>
              </w:rPr>
              <w:t>301</w:t>
            </w:r>
          </w:p>
        </w:tc>
        <w:tc>
          <w:tcPr>
            <w:tcW w:w="1270" w:type="dxa"/>
            <w:noWrap w:val="0"/>
            <w:vAlign w:val="center"/>
          </w:tcPr>
          <w:p>
            <w:pPr>
              <w:widowControl/>
              <w:jc w:val="left"/>
              <w:textAlignment w:val="center"/>
              <w:rPr>
                <w:rFonts w:hint="eastAsia"/>
                <w:color w:val="000000"/>
              </w:rPr>
            </w:pPr>
          </w:p>
        </w:tc>
        <w:tc>
          <w:tcPr>
            <w:tcW w:w="1339" w:type="dxa"/>
            <w:noWrap w:val="0"/>
            <w:vAlign w:val="center"/>
          </w:tcPr>
          <w:p>
            <w:pPr>
              <w:widowControl/>
              <w:jc w:val="left"/>
              <w:textAlignment w:val="center"/>
              <w:rPr>
                <w:rFonts w:hint="eastAsia"/>
                <w:color w:val="000000"/>
              </w:rPr>
            </w:pPr>
            <w:r>
              <w:rPr>
                <w:rFonts w:hint="eastAsia"/>
                <w:color w:val="000000"/>
              </w:rPr>
              <w:t>2019LX333</w:t>
            </w:r>
          </w:p>
        </w:tc>
        <w:tc>
          <w:tcPr>
            <w:tcW w:w="6644" w:type="dxa"/>
            <w:noWrap w:val="0"/>
            <w:vAlign w:val="top"/>
          </w:tcPr>
          <w:p>
            <w:pPr>
              <w:rPr>
                <w:rFonts w:hint="eastAsia" w:ascii="宋体" w:hAnsi="宋体" w:cs="宋体"/>
                <w:color w:val="000000"/>
                <w:kern w:val="0"/>
                <w:szCs w:val="21"/>
                <w:lang w:bidi="ar"/>
              </w:rPr>
            </w:pPr>
            <w:r>
              <w:rPr>
                <w:rFonts w:hint="eastAsia" w:ascii="宋体" w:hAnsi="宋体" w:cs="宋体"/>
                <w:color w:val="000000"/>
                <w:szCs w:val="21"/>
              </w:rPr>
              <w:t>用沂蒙精神开展儿童启蒙教育研究</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jc w:val="left"/>
              <w:rPr>
                <w:rFonts w:hint="eastAsia" w:ascii="宋体" w:hAnsi="宋体" w:cs="宋体"/>
                <w:color w:val="000000"/>
                <w:kern w:val="0"/>
                <w:szCs w:val="21"/>
                <w:lang w:bidi="ar"/>
              </w:rPr>
            </w:pPr>
            <w:r>
              <w:rPr>
                <w:rFonts w:hint="eastAsia" w:ascii="宋体" w:hAnsi="宋体" w:cs="宋体"/>
                <w:color w:val="000000"/>
                <w:szCs w:val="21"/>
              </w:rPr>
              <w:t>赵金玲</w:t>
            </w:r>
          </w:p>
        </w:tc>
        <w:tc>
          <w:tcPr>
            <w:tcW w:w="2355" w:type="dxa"/>
            <w:noWrap w:val="0"/>
            <w:vAlign w:val="top"/>
          </w:tcPr>
          <w:p>
            <w:pPr>
              <w:jc w:val="left"/>
              <w:rPr>
                <w:rFonts w:hint="eastAsia"/>
                <w:color w:val="000000"/>
              </w:rPr>
            </w:pPr>
            <w:r>
              <w:rPr>
                <w:rFonts w:hint="eastAsia" w:ascii="宋体" w:hAnsi="宋体"/>
                <w:color w:val="000000"/>
                <w:szCs w:val="21"/>
              </w:rPr>
              <w:t>临沂凤凰实验幼儿园</w:t>
            </w:r>
          </w:p>
        </w:tc>
        <w:tc>
          <w:tcPr>
            <w:tcW w:w="1095" w:type="dxa"/>
            <w:noWrap w:val="0"/>
            <w:vAlign w:val="center"/>
          </w:tcPr>
          <w:p>
            <w:pPr>
              <w:jc w:val="center"/>
              <w:rPr>
                <w:rFonts w:hint="eastAsia"/>
                <w:b/>
                <w:color w:val="000000"/>
              </w:rPr>
            </w:pPr>
            <w:r>
              <w:rPr>
                <w:rFonts w:hint="eastAsia" w:ascii="宋体" w:hAnsi="宋体"/>
                <w:color w:val="auto"/>
                <w:szCs w:val="21"/>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95" w:type="dxa"/>
            <w:noWrap w:val="0"/>
            <w:vAlign w:val="center"/>
          </w:tcPr>
          <w:p>
            <w:pPr>
              <w:widowControl/>
              <w:jc w:val="left"/>
              <w:textAlignment w:val="center"/>
              <w:rPr>
                <w:rFonts w:hint="eastAsia"/>
                <w:color w:val="000000"/>
              </w:rPr>
            </w:pPr>
            <w:r>
              <w:rPr>
                <w:rFonts w:hint="eastAsia"/>
                <w:color w:val="000000"/>
              </w:rPr>
              <w:t>302</w:t>
            </w:r>
          </w:p>
        </w:tc>
        <w:tc>
          <w:tcPr>
            <w:tcW w:w="1270" w:type="dxa"/>
            <w:noWrap w:val="0"/>
            <w:vAlign w:val="center"/>
          </w:tcPr>
          <w:p>
            <w:pPr>
              <w:widowControl/>
              <w:jc w:val="left"/>
              <w:textAlignment w:val="center"/>
              <w:rPr>
                <w:rFonts w:hint="eastAsia"/>
                <w:color w:val="000000"/>
              </w:rPr>
            </w:pPr>
            <w:r>
              <w:rPr>
                <w:rFonts w:hint="eastAsia"/>
                <w:color w:val="000000"/>
              </w:rPr>
              <w:t>2019JT251</w:t>
            </w:r>
          </w:p>
        </w:tc>
        <w:tc>
          <w:tcPr>
            <w:tcW w:w="1339" w:type="dxa"/>
            <w:noWrap w:val="0"/>
            <w:vAlign w:val="center"/>
          </w:tcPr>
          <w:p>
            <w:pPr>
              <w:widowControl/>
              <w:jc w:val="left"/>
              <w:textAlignment w:val="center"/>
              <w:rPr>
                <w:rFonts w:hint="eastAsia"/>
                <w:color w:val="000000"/>
              </w:rPr>
            </w:pPr>
            <w:r>
              <w:rPr>
                <w:rFonts w:hint="eastAsia"/>
                <w:color w:val="000000"/>
              </w:rPr>
              <w:t>2019LX334</w:t>
            </w:r>
          </w:p>
        </w:tc>
        <w:tc>
          <w:tcPr>
            <w:tcW w:w="6644" w:type="dxa"/>
            <w:noWrap w:val="0"/>
            <w:vAlign w:val="top"/>
          </w:tcPr>
          <w:p>
            <w:pPr>
              <w:rPr>
                <w:rFonts w:hint="eastAsia" w:ascii="宋体" w:hAnsi="宋体" w:cs="宋体"/>
                <w:color w:val="000000"/>
                <w:kern w:val="0"/>
                <w:szCs w:val="21"/>
                <w:lang w:bidi="ar"/>
              </w:rPr>
            </w:pPr>
            <w:r>
              <w:rPr>
                <w:rFonts w:hint="eastAsia" w:ascii="宋体" w:hAnsi="宋体" w:cs="宋体"/>
                <w:color w:val="000000"/>
                <w:szCs w:val="21"/>
              </w:rPr>
              <w:t>以沂蒙精神深化“不忘初心牢记使命”教育研究</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jc w:val="left"/>
              <w:rPr>
                <w:rFonts w:hint="eastAsia" w:ascii="宋体" w:hAnsi="宋体" w:cs="宋体"/>
                <w:color w:val="000000"/>
                <w:kern w:val="0"/>
                <w:szCs w:val="21"/>
                <w:lang w:bidi="ar"/>
              </w:rPr>
            </w:pPr>
            <w:r>
              <w:rPr>
                <w:rFonts w:hint="eastAsia" w:ascii="宋体" w:hAnsi="宋体" w:cs="宋体"/>
                <w:color w:val="000000"/>
                <w:szCs w:val="21"/>
              </w:rPr>
              <w:t>付冉冉</w:t>
            </w:r>
          </w:p>
        </w:tc>
        <w:tc>
          <w:tcPr>
            <w:tcW w:w="2355" w:type="dxa"/>
            <w:noWrap w:val="0"/>
            <w:vAlign w:val="top"/>
          </w:tcPr>
          <w:p>
            <w:pPr>
              <w:jc w:val="left"/>
              <w:rPr>
                <w:rFonts w:hint="eastAsia"/>
                <w:color w:val="000000"/>
              </w:rPr>
            </w:pPr>
            <w:r>
              <w:rPr>
                <w:rFonts w:hint="eastAsia" w:ascii="宋体" w:hAnsi="宋体"/>
                <w:color w:val="000000"/>
                <w:szCs w:val="21"/>
              </w:rPr>
              <w:t>河东区委党校</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695" w:type="dxa"/>
            <w:noWrap w:val="0"/>
            <w:vAlign w:val="center"/>
          </w:tcPr>
          <w:p>
            <w:pPr>
              <w:widowControl/>
              <w:jc w:val="left"/>
              <w:textAlignment w:val="center"/>
              <w:rPr>
                <w:rFonts w:hint="eastAsia"/>
                <w:color w:val="000000"/>
              </w:rPr>
            </w:pPr>
            <w:r>
              <w:rPr>
                <w:rFonts w:hint="eastAsia"/>
                <w:color w:val="000000"/>
              </w:rPr>
              <w:t>303</w:t>
            </w:r>
          </w:p>
        </w:tc>
        <w:tc>
          <w:tcPr>
            <w:tcW w:w="1270" w:type="dxa"/>
            <w:noWrap w:val="0"/>
            <w:vAlign w:val="center"/>
          </w:tcPr>
          <w:p>
            <w:pPr>
              <w:widowControl/>
              <w:jc w:val="left"/>
              <w:textAlignment w:val="center"/>
              <w:rPr>
                <w:rFonts w:hint="eastAsia"/>
                <w:color w:val="000000"/>
              </w:rPr>
            </w:pPr>
          </w:p>
        </w:tc>
        <w:tc>
          <w:tcPr>
            <w:tcW w:w="1339" w:type="dxa"/>
            <w:noWrap w:val="0"/>
            <w:vAlign w:val="center"/>
          </w:tcPr>
          <w:p>
            <w:pPr>
              <w:widowControl/>
              <w:jc w:val="left"/>
              <w:textAlignment w:val="center"/>
              <w:rPr>
                <w:rFonts w:hint="eastAsia"/>
                <w:color w:val="000000"/>
              </w:rPr>
            </w:pPr>
            <w:r>
              <w:rPr>
                <w:rFonts w:hint="eastAsia"/>
                <w:color w:val="000000"/>
              </w:rPr>
              <w:t>2019LX336</w:t>
            </w:r>
          </w:p>
        </w:tc>
        <w:tc>
          <w:tcPr>
            <w:tcW w:w="6644" w:type="dxa"/>
            <w:noWrap w:val="0"/>
            <w:vAlign w:val="top"/>
          </w:tcPr>
          <w:p>
            <w:pPr>
              <w:rPr>
                <w:rFonts w:hint="eastAsia" w:ascii="宋体" w:hAnsi="宋体" w:cs="宋体"/>
                <w:color w:val="000000"/>
                <w:kern w:val="0"/>
                <w:szCs w:val="21"/>
                <w:lang w:bidi="ar"/>
              </w:rPr>
            </w:pPr>
            <w:r>
              <w:rPr>
                <w:rFonts w:hint="eastAsia" w:ascii="宋体" w:hAnsi="宋体" w:cs="宋体"/>
                <w:color w:val="000000"/>
                <w:szCs w:val="21"/>
              </w:rPr>
              <w:t>临沂红色文化资源育人和产业化转化问题研究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ascii="宋体" w:hAnsi="宋体" w:cs="宋体"/>
                <w:color w:val="000000"/>
                <w:kern w:val="0"/>
                <w:szCs w:val="21"/>
                <w:lang w:bidi="ar"/>
              </w:rPr>
            </w:pPr>
            <w:r>
              <w:rPr>
                <w:rFonts w:hint="eastAsia" w:ascii="宋体" w:hAnsi="宋体" w:cs="宋体"/>
                <w:color w:val="000000"/>
                <w:szCs w:val="21"/>
              </w:rPr>
              <w:t>王瑞</w:t>
            </w:r>
          </w:p>
        </w:tc>
        <w:tc>
          <w:tcPr>
            <w:tcW w:w="2355" w:type="dxa"/>
            <w:noWrap w:val="0"/>
            <w:vAlign w:val="top"/>
          </w:tcPr>
          <w:p>
            <w:pPr>
              <w:jc w:val="left"/>
              <w:rPr>
                <w:rFonts w:hint="eastAsia"/>
                <w:color w:val="000000"/>
              </w:rPr>
            </w:pPr>
            <w:r>
              <w:rPr>
                <w:rFonts w:hint="eastAsia" w:ascii="宋体" w:hAnsi="宋体"/>
                <w:color w:val="000000"/>
                <w:szCs w:val="21"/>
              </w:rPr>
              <w:t>河东区委党校</w:t>
            </w:r>
          </w:p>
        </w:tc>
        <w:tc>
          <w:tcPr>
            <w:tcW w:w="1095" w:type="dxa"/>
            <w:noWrap w:val="0"/>
            <w:vAlign w:val="center"/>
          </w:tcPr>
          <w:p>
            <w:pPr>
              <w:jc w:val="center"/>
              <w:rPr>
                <w:rFonts w:hint="eastAsia"/>
                <w:bCs/>
                <w:color w:val="000000"/>
              </w:rPr>
            </w:pPr>
            <w:r>
              <w:rPr>
                <w:rFonts w:hint="eastAsia" w:ascii="宋体" w:hAnsi="宋体"/>
                <w:color w:val="auto"/>
                <w:szCs w:val="21"/>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trPr>
        <w:tc>
          <w:tcPr>
            <w:tcW w:w="695" w:type="dxa"/>
            <w:noWrap w:val="0"/>
            <w:vAlign w:val="center"/>
          </w:tcPr>
          <w:p>
            <w:pPr>
              <w:widowControl/>
              <w:jc w:val="left"/>
              <w:textAlignment w:val="center"/>
              <w:rPr>
                <w:rFonts w:hint="eastAsia"/>
                <w:color w:val="000000"/>
              </w:rPr>
            </w:pPr>
            <w:r>
              <w:rPr>
                <w:rFonts w:hint="eastAsia"/>
                <w:color w:val="000000"/>
              </w:rPr>
              <w:t>304</w:t>
            </w:r>
          </w:p>
        </w:tc>
        <w:tc>
          <w:tcPr>
            <w:tcW w:w="1270" w:type="dxa"/>
            <w:noWrap w:val="0"/>
            <w:vAlign w:val="center"/>
          </w:tcPr>
          <w:p>
            <w:pPr>
              <w:widowControl/>
              <w:jc w:val="left"/>
              <w:textAlignment w:val="center"/>
              <w:rPr>
                <w:rFonts w:hint="eastAsia"/>
                <w:color w:val="000000"/>
              </w:rPr>
            </w:pPr>
          </w:p>
        </w:tc>
        <w:tc>
          <w:tcPr>
            <w:tcW w:w="1339" w:type="dxa"/>
            <w:noWrap w:val="0"/>
            <w:vAlign w:val="center"/>
          </w:tcPr>
          <w:p>
            <w:pPr>
              <w:widowControl/>
              <w:jc w:val="left"/>
              <w:textAlignment w:val="center"/>
              <w:rPr>
                <w:rFonts w:hint="eastAsia"/>
                <w:color w:val="000000"/>
              </w:rPr>
            </w:pPr>
            <w:r>
              <w:rPr>
                <w:rFonts w:hint="eastAsia"/>
                <w:color w:val="000000"/>
              </w:rPr>
              <w:t>2019LX337</w:t>
            </w:r>
          </w:p>
        </w:tc>
        <w:tc>
          <w:tcPr>
            <w:tcW w:w="6644" w:type="dxa"/>
            <w:noWrap w:val="0"/>
            <w:vAlign w:val="top"/>
          </w:tcPr>
          <w:p>
            <w:pPr>
              <w:rPr>
                <w:rFonts w:hint="eastAsia"/>
                <w:color w:val="000000"/>
              </w:rPr>
            </w:pPr>
            <w:r>
              <w:rPr>
                <w:rFonts w:hint="eastAsia" w:ascii="宋体" w:hAnsi="宋体" w:cs="宋体"/>
                <w:color w:val="000000"/>
                <w:szCs w:val="21"/>
              </w:rPr>
              <w:t>新时代弘扬沂蒙精神传承红色基因路径探索与创新研究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王秀梅</w:t>
            </w:r>
          </w:p>
        </w:tc>
        <w:tc>
          <w:tcPr>
            <w:tcW w:w="2355" w:type="dxa"/>
            <w:noWrap w:val="0"/>
            <w:vAlign w:val="top"/>
          </w:tcPr>
          <w:p>
            <w:pPr>
              <w:jc w:val="left"/>
              <w:rPr>
                <w:rFonts w:hint="eastAsia"/>
                <w:color w:val="000000"/>
              </w:rPr>
            </w:pPr>
            <w:r>
              <w:rPr>
                <w:rFonts w:hint="eastAsia" w:ascii="宋体" w:hAnsi="宋体"/>
                <w:color w:val="000000"/>
                <w:szCs w:val="21"/>
              </w:rPr>
              <w:t>河东区委党校</w:t>
            </w:r>
          </w:p>
        </w:tc>
        <w:tc>
          <w:tcPr>
            <w:tcW w:w="1095" w:type="dxa"/>
            <w:noWrap w:val="0"/>
            <w:vAlign w:val="center"/>
          </w:tcPr>
          <w:p>
            <w:pPr>
              <w:jc w:val="center"/>
              <w:rPr>
                <w:rFonts w:hint="eastAsia"/>
                <w:color w:val="000000"/>
              </w:rPr>
            </w:pPr>
            <w:r>
              <w:rPr>
                <w:rFonts w:hint="eastAsia" w:ascii="宋体" w:hAnsi="宋体"/>
                <w:color w:val="auto"/>
                <w:szCs w:val="21"/>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695" w:type="dxa"/>
            <w:noWrap w:val="0"/>
            <w:vAlign w:val="center"/>
          </w:tcPr>
          <w:p>
            <w:pPr>
              <w:widowControl/>
              <w:jc w:val="left"/>
              <w:textAlignment w:val="center"/>
              <w:rPr>
                <w:rFonts w:hint="eastAsia"/>
                <w:color w:val="000000"/>
              </w:rPr>
            </w:pPr>
            <w:r>
              <w:rPr>
                <w:rFonts w:hint="eastAsia"/>
                <w:color w:val="000000"/>
              </w:rPr>
              <w:t>305</w:t>
            </w:r>
          </w:p>
        </w:tc>
        <w:tc>
          <w:tcPr>
            <w:tcW w:w="1270" w:type="dxa"/>
            <w:noWrap w:val="0"/>
            <w:vAlign w:val="center"/>
          </w:tcPr>
          <w:p>
            <w:pPr>
              <w:widowControl/>
              <w:jc w:val="left"/>
              <w:textAlignment w:val="center"/>
              <w:rPr>
                <w:rFonts w:hint="eastAsia"/>
                <w:color w:val="000000"/>
              </w:rPr>
            </w:pPr>
          </w:p>
        </w:tc>
        <w:tc>
          <w:tcPr>
            <w:tcW w:w="1339" w:type="dxa"/>
            <w:noWrap w:val="0"/>
            <w:vAlign w:val="center"/>
          </w:tcPr>
          <w:p>
            <w:pPr>
              <w:widowControl/>
              <w:jc w:val="left"/>
              <w:textAlignment w:val="center"/>
              <w:rPr>
                <w:rFonts w:hint="eastAsia"/>
                <w:color w:val="000000"/>
              </w:rPr>
            </w:pPr>
            <w:r>
              <w:rPr>
                <w:rFonts w:hint="eastAsia"/>
                <w:color w:val="000000"/>
              </w:rPr>
              <w:t>2019LX338</w:t>
            </w:r>
          </w:p>
        </w:tc>
        <w:tc>
          <w:tcPr>
            <w:tcW w:w="6644" w:type="dxa"/>
            <w:noWrap w:val="0"/>
            <w:vAlign w:val="top"/>
          </w:tcPr>
          <w:p>
            <w:pPr>
              <w:rPr>
                <w:rFonts w:hint="eastAsia"/>
                <w:color w:val="000000"/>
              </w:rPr>
            </w:pPr>
            <w:r>
              <w:rPr>
                <w:rFonts w:hint="eastAsia" w:ascii="宋体" w:hAnsi="宋体" w:cs="宋体"/>
                <w:color w:val="000000"/>
                <w:szCs w:val="21"/>
              </w:rPr>
              <w:t>弘扬沂蒙精神，激励党员干部担当作为研究</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jc w:val="left"/>
              <w:rPr>
                <w:rFonts w:hint="eastAsia"/>
                <w:color w:val="000000"/>
              </w:rPr>
            </w:pPr>
            <w:r>
              <w:rPr>
                <w:rFonts w:hint="eastAsia" w:ascii="宋体" w:hAnsi="宋体" w:cs="宋体"/>
                <w:color w:val="000000"/>
                <w:szCs w:val="21"/>
              </w:rPr>
              <w:t>钟呈雷</w:t>
            </w:r>
          </w:p>
        </w:tc>
        <w:tc>
          <w:tcPr>
            <w:tcW w:w="2355" w:type="dxa"/>
            <w:noWrap w:val="0"/>
            <w:vAlign w:val="top"/>
          </w:tcPr>
          <w:p>
            <w:pPr>
              <w:jc w:val="left"/>
              <w:rPr>
                <w:rFonts w:hint="eastAsia"/>
                <w:color w:val="000000"/>
              </w:rPr>
            </w:pPr>
            <w:r>
              <w:rPr>
                <w:rFonts w:hint="eastAsia" w:ascii="宋体" w:hAnsi="宋体"/>
                <w:color w:val="000000"/>
                <w:szCs w:val="21"/>
              </w:rPr>
              <w:t>河东区委党校</w:t>
            </w:r>
          </w:p>
        </w:tc>
        <w:tc>
          <w:tcPr>
            <w:tcW w:w="1095" w:type="dxa"/>
            <w:noWrap w:val="0"/>
            <w:vAlign w:val="center"/>
          </w:tcPr>
          <w:p>
            <w:pPr>
              <w:jc w:val="center"/>
              <w:rPr>
                <w:rFonts w:hint="eastAsia"/>
                <w:b/>
                <w:bCs/>
                <w:color w:val="000000"/>
              </w:rPr>
            </w:pPr>
            <w:r>
              <w:rPr>
                <w:rFonts w:hint="eastAsia" w:ascii="宋体" w:hAnsi="宋体"/>
                <w:color w:val="auto"/>
                <w:szCs w:val="21"/>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695" w:type="dxa"/>
            <w:noWrap w:val="0"/>
            <w:vAlign w:val="center"/>
          </w:tcPr>
          <w:p>
            <w:pPr>
              <w:widowControl/>
              <w:jc w:val="left"/>
              <w:textAlignment w:val="center"/>
              <w:rPr>
                <w:rFonts w:hint="eastAsia"/>
                <w:color w:val="000000"/>
              </w:rPr>
            </w:pPr>
            <w:r>
              <w:rPr>
                <w:rFonts w:hint="eastAsia"/>
                <w:color w:val="000000"/>
              </w:rPr>
              <w:t>306</w:t>
            </w:r>
          </w:p>
        </w:tc>
        <w:tc>
          <w:tcPr>
            <w:tcW w:w="1270" w:type="dxa"/>
            <w:noWrap w:val="0"/>
            <w:vAlign w:val="center"/>
          </w:tcPr>
          <w:p>
            <w:pPr>
              <w:widowControl/>
              <w:jc w:val="left"/>
              <w:textAlignment w:val="center"/>
              <w:rPr>
                <w:rFonts w:hint="eastAsia"/>
                <w:color w:val="000000"/>
              </w:rPr>
            </w:pPr>
          </w:p>
        </w:tc>
        <w:tc>
          <w:tcPr>
            <w:tcW w:w="1339" w:type="dxa"/>
            <w:noWrap w:val="0"/>
            <w:vAlign w:val="center"/>
          </w:tcPr>
          <w:p>
            <w:pPr>
              <w:widowControl/>
              <w:jc w:val="left"/>
              <w:textAlignment w:val="center"/>
              <w:rPr>
                <w:rFonts w:hint="eastAsia"/>
                <w:color w:val="000000"/>
              </w:rPr>
            </w:pPr>
            <w:r>
              <w:rPr>
                <w:rFonts w:hint="eastAsia"/>
                <w:color w:val="000000"/>
              </w:rPr>
              <w:t>2019LX339</w:t>
            </w:r>
          </w:p>
        </w:tc>
        <w:tc>
          <w:tcPr>
            <w:tcW w:w="6644" w:type="dxa"/>
            <w:noWrap w:val="0"/>
            <w:vAlign w:val="top"/>
          </w:tcPr>
          <w:p>
            <w:pPr>
              <w:rPr>
                <w:rFonts w:hint="eastAsia"/>
                <w:color w:val="000000"/>
                <w:w w:val="80"/>
              </w:rPr>
            </w:pPr>
            <w:r>
              <w:rPr>
                <w:rFonts w:hint="eastAsia" w:ascii="宋体" w:hAnsi="宋体" w:cs="宋体"/>
                <w:color w:val="000000"/>
                <w:w w:val="80"/>
                <w:szCs w:val="21"/>
              </w:rPr>
              <w:t>新时代弘扬沂蒙精神传承红色基因路径探索与创新研究——以高职院校信息技术为例</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刘芳</w:t>
            </w:r>
          </w:p>
        </w:tc>
        <w:tc>
          <w:tcPr>
            <w:tcW w:w="2355" w:type="dxa"/>
            <w:noWrap w:val="0"/>
            <w:vAlign w:val="top"/>
          </w:tcPr>
          <w:p>
            <w:pPr>
              <w:jc w:val="left"/>
              <w:rPr>
                <w:rFonts w:hint="eastAsia"/>
                <w:color w:val="000000"/>
              </w:rPr>
            </w:pPr>
            <w:r>
              <w:rPr>
                <w:rFonts w:hint="eastAsia" w:ascii="宋体" w:hAnsi="宋体"/>
                <w:color w:val="000000"/>
                <w:szCs w:val="21"/>
              </w:rPr>
              <w:t>临沂职业学院</w:t>
            </w:r>
          </w:p>
        </w:tc>
        <w:tc>
          <w:tcPr>
            <w:tcW w:w="1095" w:type="dxa"/>
            <w:noWrap w:val="0"/>
            <w:vAlign w:val="center"/>
          </w:tcPr>
          <w:p>
            <w:pPr>
              <w:jc w:val="center"/>
              <w:rPr>
                <w:rFonts w:hint="eastAsia"/>
                <w:b/>
                <w:bCs/>
                <w:color w:val="000000"/>
              </w:rPr>
            </w:pPr>
            <w:r>
              <w:rPr>
                <w:rFonts w:hint="eastAsia" w:ascii="宋体" w:hAnsi="宋体"/>
                <w:color w:val="auto"/>
                <w:szCs w:val="21"/>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695" w:type="dxa"/>
            <w:noWrap w:val="0"/>
            <w:vAlign w:val="center"/>
          </w:tcPr>
          <w:p>
            <w:pPr>
              <w:widowControl/>
              <w:jc w:val="left"/>
              <w:textAlignment w:val="center"/>
              <w:rPr>
                <w:rFonts w:hint="eastAsia"/>
                <w:color w:val="000000"/>
              </w:rPr>
            </w:pPr>
            <w:r>
              <w:rPr>
                <w:rFonts w:hint="eastAsia"/>
                <w:color w:val="000000"/>
              </w:rPr>
              <w:t>307</w:t>
            </w:r>
          </w:p>
        </w:tc>
        <w:tc>
          <w:tcPr>
            <w:tcW w:w="1270" w:type="dxa"/>
            <w:noWrap w:val="0"/>
            <w:vAlign w:val="center"/>
          </w:tcPr>
          <w:p>
            <w:pPr>
              <w:widowControl/>
              <w:jc w:val="left"/>
              <w:textAlignment w:val="center"/>
              <w:rPr>
                <w:rFonts w:hint="eastAsia"/>
                <w:color w:val="000000"/>
              </w:rPr>
            </w:pPr>
          </w:p>
        </w:tc>
        <w:tc>
          <w:tcPr>
            <w:tcW w:w="1339" w:type="dxa"/>
            <w:noWrap w:val="0"/>
            <w:vAlign w:val="center"/>
          </w:tcPr>
          <w:p>
            <w:pPr>
              <w:widowControl/>
              <w:jc w:val="left"/>
              <w:textAlignment w:val="center"/>
              <w:rPr>
                <w:rFonts w:hint="eastAsia"/>
                <w:color w:val="000000"/>
              </w:rPr>
            </w:pPr>
            <w:r>
              <w:rPr>
                <w:rFonts w:hint="eastAsia"/>
                <w:color w:val="000000"/>
              </w:rPr>
              <w:t>2019LX342</w:t>
            </w:r>
          </w:p>
        </w:tc>
        <w:tc>
          <w:tcPr>
            <w:tcW w:w="6644" w:type="dxa"/>
            <w:noWrap w:val="0"/>
            <w:vAlign w:val="top"/>
          </w:tcPr>
          <w:p>
            <w:pPr>
              <w:rPr>
                <w:rFonts w:hint="eastAsia" w:ascii="宋体" w:hAnsi="宋体" w:cs="宋体"/>
                <w:color w:val="000000"/>
                <w:w w:val="90"/>
                <w:kern w:val="0"/>
                <w:szCs w:val="21"/>
                <w:lang w:bidi="ar"/>
              </w:rPr>
            </w:pPr>
            <w:r>
              <w:rPr>
                <w:rFonts w:hint="eastAsia" w:ascii="宋体" w:hAnsi="宋体" w:cs="宋体"/>
                <w:color w:val="000000"/>
                <w:w w:val="90"/>
                <w:szCs w:val="21"/>
              </w:rPr>
              <w:t>高职院校中弘扬沂蒙精神传承红色基因创新路径研究——以临沂职业学院为例</w:t>
            </w:r>
          </w:p>
        </w:tc>
        <w:tc>
          <w:tcPr>
            <w:tcW w:w="1082" w:type="dxa"/>
            <w:noWrap w:val="0"/>
            <w:vAlign w:val="top"/>
          </w:tcPr>
          <w:p>
            <w:pPr>
              <w:jc w:val="center"/>
              <w:rPr>
                <w:rFonts w:hint="eastAsia" w:ascii="宋体" w:hAnsi="宋体" w:cs="宋体"/>
                <w:color w:val="000000"/>
                <w:kern w:val="0"/>
                <w:szCs w:val="21"/>
                <w:lang w:bidi="ar"/>
              </w:rPr>
            </w:pPr>
            <w:r>
              <w:rPr>
                <w:rFonts w:hint="eastAsia" w:ascii="宋体" w:hAnsi="宋体" w:cs="宋体"/>
                <w:color w:val="000000"/>
                <w:szCs w:val="21"/>
              </w:rPr>
              <w:t>研究报告</w:t>
            </w:r>
          </w:p>
        </w:tc>
        <w:tc>
          <w:tcPr>
            <w:tcW w:w="1057" w:type="dxa"/>
            <w:noWrap w:val="0"/>
            <w:vAlign w:val="top"/>
          </w:tcPr>
          <w:p>
            <w:pPr>
              <w:jc w:val="left"/>
              <w:rPr>
                <w:rFonts w:hint="eastAsia" w:ascii="宋体" w:hAnsi="宋体" w:cs="宋体"/>
                <w:color w:val="000000"/>
                <w:kern w:val="0"/>
                <w:szCs w:val="21"/>
                <w:lang w:bidi="ar"/>
              </w:rPr>
            </w:pPr>
            <w:r>
              <w:rPr>
                <w:rFonts w:hint="eastAsia" w:ascii="宋体" w:hAnsi="宋体" w:cs="宋体"/>
                <w:color w:val="000000"/>
                <w:szCs w:val="21"/>
              </w:rPr>
              <w:t>杜伟迪</w:t>
            </w:r>
          </w:p>
        </w:tc>
        <w:tc>
          <w:tcPr>
            <w:tcW w:w="2355" w:type="dxa"/>
            <w:noWrap w:val="0"/>
            <w:vAlign w:val="top"/>
          </w:tcPr>
          <w:p>
            <w:pPr>
              <w:jc w:val="left"/>
              <w:rPr>
                <w:rFonts w:hint="eastAsia"/>
                <w:color w:val="000000"/>
              </w:rPr>
            </w:pPr>
            <w:r>
              <w:rPr>
                <w:rFonts w:hint="eastAsia" w:ascii="宋体" w:hAnsi="宋体"/>
                <w:color w:val="000000"/>
                <w:szCs w:val="21"/>
              </w:rPr>
              <w:t>临沂职业学院</w:t>
            </w:r>
          </w:p>
        </w:tc>
        <w:tc>
          <w:tcPr>
            <w:tcW w:w="1095" w:type="dxa"/>
            <w:noWrap w:val="0"/>
            <w:vAlign w:val="center"/>
          </w:tcPr>
          <w:p>
            <w:pPr>
              <w:jc w:val="center"/>
              <w:rPr>
                <w:rFonts w:hint="eastAsia"/>
                <w:bCs/>
                <w:color w:val="000000"/>
              </w:rPr>
            </w:pPr>
            <w:r>
              <w:rPr>
                <w:rFonts w:hint="eastAsia" w:ascii="宋体" w:hAnsi="宋体"/>
                <w:color w:val="auto"/>
                <w:szCs w:val="21"/>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 w:hRule="atLeast"/>
        </w:trPr>
        <w:tc>
          <w:tcPr>
            <w:tcW w:w="695" w:type="dxa"/>
            <w:noWrap w:val="0"/>
            <w:vAlign w:val="center"/>
          </w:tcPr>
          <w:p>
            <w:pPr>
              <w:widowControl/>
              <w:jc w:val="left"/>
              <w:textAlignment w:val="center"/>
              <w:rPr>
                <w:rFonts w:hint="eastAsia"/>
                <w:color w:val="000000"/>
              </w:rPr>
            </w:pPr>
            <w:r>
              <w:rPr>
                <w:rFonts w:hint="eastAsia"/>
                <w:color w:val="000000"/>
              </w:rPr>
              <w:t>308</w:t>
            </w:r>
          </w:p>
        </w:tc>
        <w:tc>
          <w:tcPr>
            <w:tcW w:w="1270" w:type="dxa"/>
            <w:noWrap w:val="0"/>
            <w:vAlign w:val="center"/>
          </w:tcPr>
          <w:p>
            <w:pPr>
              <w:widowControl/>
              <w:jc w:val="left"/>
              <w:textAlignment w:val="center"/>
              <w:rPr>
                <w:rFonts w:hint="eastAsia"/>
                <w:color w:val="000000"/>
              </w:rPr>
            </w:pPr>
            <w:r>
              <w:rPr>
                <w:rFonts w:hint="eastAsia"/>
                <w:color w:val="000000"/>
              </w:rPr>
              <w:t>2019JT252</w:t>
            </w:r>
          </w:p>
        </w:tc>
        <w:tc>
          <w:tcPr>
            <w:tcW w:w="1339" w:type="dxa"/>
            <w:noWrap w:val="0"/>
            <w:vAlign w:val="center"/>
          </w:tcPr>
          <w:p>
            <w:pPr>
              <w:widowControl/>
              <w:jc w:val="left"/>
              <w:textAlignment w:val="center"/>
              <w:rPr>
                <w:rFonts w:hint="eastAsia"/>
                <w:color w:val="000000"/>
              </w:rPr>
            </w:pPr>
            <w:r>
              <w:rPr>
                <w:rFonts w:hint="eastAsia"/>
                <w:color w:val="000000"/>
              </w:rPr>
              <w:t>2019LX343</w:t>
            </w:r>
          </w:p>
        </w:tc>
        <w:tc>
          <w:tcPr>
            <w:tcW w:w="6644" w:type="dxa"/>
            <w:noWrap w:val="0"/>
            <w:vAlign w:val="top"/>
          </w:tcPr>
          <w:p>
            <w:pPr>
              <w:rPr>
                <w:rFonts w:hint="eastAsia" w:ascii="宋体" w:hAnsi="宋体" w:cs="宋体"/>
                <w:color w:val="000000"/>
                <w:kern w:val="0"/>
                <w:szCs w:val="21"/>
                <w:lang w:bidi="ar"/>
              </w:rPr>
            </w:pPr>
            <w:r>
              <w:rPr>
                <w:rFonts w:hint="eastAsia" w:ascii="宋体" w:hAnsi="宋体" w:cs="宋体"/>
                <w:color w:val="000000"/>
                <w:szCs w:val="21"/>
              </w:rPr>
              <w:t>新时代职业院校红色文化育人路径探索与创新研究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胡东晓</w:t>
            </w:r>
          </w:p>
        </w:tc>
        <w:tc>
          <w:tcPr>
            <w:tcW w:w="2355" w:type="dxa"/>
            <w:noWrap w:val="0"/>
            <w:vAlign w:val="top"/>
          </w:tcPr>
          <w:p>
            <w:pPr>
              <w:jc w:val="left"/>
              <w:rPr>
                <w:rFonts w:hint="eastAsia"/>
                <w:color w:val="000000"/>
              </w:rPr>
            </w:pPr>
            <w:r>
              <w:rPr>
                <w:rFonts w:hint="eastAsia" w:ascii="宋体" w:hAnsi="宋体"/>
                <w:color w:val="000000"/>
                <w:szCs w:val="21"/>
              </w:rPr>
              <w:t>临沂职业学院</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695" w:type="dxa"/>
            <w:noWrap w:val="0"/>
            <w:vAlign w:val="center"/>
          </w:tcPr>
          <w:p>
            <w:pPr>
              <w:widowControl/>
              <w:jc w:val="left"/>
              <w:textAlignment w:val="center"/>
              <w:rPr>
                <w:rFonts w:hint="eastAsia"/>
                <w:color w:val="000000"/>
              </w:rPr>
            </w:pPr>
            <w:r>
              <w:rPr>
                <w:rFonts w:hint="eastAsia"/>
                <w:color w:val="000000"/>
              </w:rPr>
              <w:t>309</w:t>
            </w:r>
          </w:p>
        </w:tc>
        <w:tc>
          <w:tcPr>
            <w:tcW w:w="1270" w:type="dxa"/>
            <w:noWrap w:val="0"/>
            <w:vAlign w:val="center"/>
          </w:tcPr>
          <w:p>
            <w:pPr>
              <w:widowControl/>
              <w:jc w:val="left"/>
              <w:textAlignment w:val="center"/>
              <w:rPr>
                <w:rFonts w:hint="eastAsia"/>
                <w:color w:val="000000"/>
              </w:rPr>
            </w:pPr>
          </w:p>
        </w:tc>
        <w:tc>
          <w:tcPr>
            <w:tcW w:w="1339" w:type="dxa"/>
            <w:noWrap w:val="0"/>
            <w:vAlign w:val="center"/>
          </w:tcPr>
          <w:p>
            <w:pPr>
              <w:widowControl/>
              <w:jc w:val="left"/>
              <w:textAlignment w:val="center"/>
              <w:rPr>
                <w:rFonts w:hint="eastAsia"/>
                <w:color w:val="000000"/>
              </w:rPr>
            </w:pPr>
            <w:r>
              <w:rPr>
                <w:rFonts w:hint="eastAsia"/>
                <w:color w:val="000000"/>
              </w:rPr>
              <w:t>2019LX344</w:t>
            </w:r>
          </w:p>
        </w:tc>
        <w:tc>
          <w:tcPr>
            <w:tcW w:w="6644" w:type="dxa"/>
            <w:noWrap w:val="0"/>
            <w:vAlign w:val="top"/>
          </w:tcPr>
          <w:p>
            <w:pPr>
              <w:rPr>
                <w:rFonts w:hint="eastAsia" w:ascii="宋体" w:hAnsi="宋体" w:cs="宋体"/>
                <w:color w:val="000000"/>
                <w:kern w:val="0"/>
                <w:szCs w:val="21"/>
                <w:lang w:bidi="ar"/>
              </w:rPr>
            </w:pPr>
            <w:r>
              <w:rPr>
                <w:rFonts w:hint="eastAsia" w:ascii="宋体" w:hAnsi="宋体" w:cs="宋体"/>
                <w:color w:val="000000"/>
                <w:szCs w:val="21"/>
              </w:rPr>
              <w:t>以沂蒙精神在高校中深化“不忘初心”教育研究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ascii="宋体" w:hAnsi="宋体" w:cs="宋体"/>
                <w:color w:val="000000"/>
                <w:kern w:val="0"/>
                <w:szCs w:val="21"/>
                <w:lang w:bidi="ar"/>
              </w:rPr>
            </w:pPr>
            <w:r>
              <w:rPr>
                <w:rFonts w:hint="eastAsia" w:ascii="宋体" w:hAnsi="宋体" w:cs="宋体"/>
                <w:color w:val="000000"/>
                <w:szCs w:val="21"/>
              </w:rPr>
              <w:t>李欣</w:t>
            </w:r>
          </w:p>
        </w:tc>
        <w:tc>
          <w:tcPr>
            <w:tcW w:w="2355" w:type="dxa"/>
            <w:noWrap w:val="0"/>
            <w:vAlign w:val="top"/>
          </w:tcPr>
          <w:p>
            <w:pPr>
              <w:jc w:val="left"/>
              <w:rPr>
                <w:rFonts w:hint="eastAsia" w:ascii="宋体" w:hAnsi="宋体" w:cs="宋体"/>
                <w:color w:val="000000"/>
                <w:szCs w:val="21"/>
              </w:rPr>
            </w:pPr>
            <w:r>
              <w:rPr>
                <w:rFonts w:hint="eastAsia" w:ascii="宋体" w:hAnsi="宋体"/>
                <w:color w:val="000000"/>
                <w:szCs w:val="21"/>
              </w:rPr>
              <w:t>临沂职业学院</w:t>
            </w:r>
          </w:p>
        </w:tc>
        <w:tc>
          <w:tcPr>
            <w:tcW w:w="1095" w:type="dxa"/>
            <w:noWrap w:val="0"/>
            <w:vAlign w:val="center"/>
          </w:tcPr>
          <w:p>
            <w:pPr>
              <w:jc w:val="center"/>
              <w:rPr>
                <w:rFonts w:hint="eastAsia"/>
                <w:bCs/>
                <w:color w:val="000000"/>
              </w:rPr>
            </w:pPr>
            <w:r>
              <w:rPr>
                <w:rFonts w:hint="eastAsia" w:ascii="宋体" w:hAnsi="宋体"/>
                <w:color w:val="auto"/>
                <w:szCs w:val="21"/>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695" w:type="dxa"/>
            <w:noWrap w:val="0"/>
            <w:vAlign w:val="center"/>
          </w:tcPr>
          <w:p>
            <w:pPr>
              <w:widowControl/>
              <w:jc w:val="left"/>
              <w:textAlignment w:val="center"/>
              <w:rPr>
                <w:rFonts w:hint="eastAsia"/>
                <w:color w:val="000000"/>
              </w:rPr>
            </w:pPr>
            <w:r>
              <w:rPr>
                <w:rFonts w:hint="eastAsia"/>
                <w:color w:val="000000"/>
              </w:rPr>
              <w:t>310</w:t>
            </w:r>
          </w:p>
        </w:tc>
        <w:tc>
          <w:tcPr>
            <w:tcW w:w="1270" w:type="dxa"/>
            <w:noWrap w:val="0"/>
            <w:vAlign w:val="center"/>
          </w:tcPr>
          <w:p>
            <w:pPr>
              <w:widowControl/>
              <w:jc w:val="left"/>
              <w:textAlignment w:val="center"/>
              <w:rPr>
                <w:rFonts w:hint="eastAsia"/>
                <w:color w:val="000000"/>
              </w:rPr>
            </w:pPr>
            <w:r>
              <w:rPr>
                <w:rFonts w:hint="eastAsia"/>
                <w:color w:val="000000"/>
              </w:rPr>
              <w:t>2019JT253</w:t>
            </w:r>
          </w:p>
        </w:tc>
        <w:tc>
          <w:tcPr>
            <w:tcW w:w="1339" w:type="dxa"/>
            <w:noWrap w:val="0"/>
            <w:vAlign w:val="center"/>
          </w:tcPr>
          <w:p>
            <w:pPr>
              <w:widowControl/>
              <w:jc w:val="left"/>
              <w:textAlignment w:val="center"/>
              <w:rPr>
                <w:rFonts w:hint="eastAsia"/>
                <w:color w:val="000000"/>
              </w:rPr>
            </w:pPr>
            <w:r>
              <w:rPr>
                <w:rFonts w:hint="eastAsia"/>
                <w:color w:val="000000"/>
              </w:rPr>
              <w:t>2019LX345</w:t>
            </w:r>
          </w:p>
        </w:tc>
        <w:tc>
          <w:tcPr>
            <w:tcW w:w="6644" w:type="dxa"/>
            <w:noWrap w:val="0"/>
            <w:vAlign w:val="top"/>
          </w:tcPr>
          <w:p>
            <w:pPr>
              <w:rPr>
                <w:rFonts w:hint="eastAsia" w:ascii="宋体" w:hAnsi="宋体" w:cs="宋体"/>
                <w:color w:val="000000"/>
                <w:kern w:val="0"/>
                <w:szCs w:val="21"/>
                <w:lang w:bidi="ar"/>
              </w:rPr>
            </w:pPr>
            <w:r>
              <w:rPr>
                <w:rFonts w:hint="eastAsia" w:ascii="宋体" w:hAnsi="宋体" w:cs="宋体"/>
                <w:color w:val="000000"/>
                <w:szCs w:val="21"/>
              </w:rPr>
              <w:t>沂蒙精神在儿童启蒙教育中的应用</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ascii="宋体" w:hAnsi="宋体" w:cs="宋体"/>
                <w:color w:val="000000"/>
                <w:kern w:val="0"/>
                <w:szCs w:val="21"/>
                <w:lang w:bidi="ar"/>
              </w:rPr>
            </w:pPr>
            <w:r>
              <w:rPr>
                <w:rFonts w:hint="eastAsia" w:ascii="宋体" w:hAnsi="宋体" w:cs="宋体"/>
                <w:color w:val="000000"/>
                <w:szCs w:val="21"/>
              </w:rPr>
              <w:t>刘文燕</w:t>
            </w:r>
          </w:p>
        </w:tc>
        <w:tc>
          <w:tcPr>
            <w:tcW w:w="2355" w:type="dxa"/>
            <w:noWrap w:val="0"/>
            <w:vAlign w:val="top"/>
          </w:tcPr>
          <w:p>
            <w:pPr>
              <w:jc w:val="left"/>
              <w:rPr>
                <w:rFonts w:hint="eastAsia" w:ascii="宋体" w:hAnsi="宋体" w:cs="宋体"/>
                <w:color w:val="000000"/>
                <w:szCs w:val="21"/>
              </w:rPr>
            </w:pPr>
            <w:r>
              <w:rPr>
                <w:rFonts w:hint="eastAsia" w:ascii="宋体" w:hAnsi="宋体"/>
                <w:color w:val="000000"/>
                <w:szCs w:val="21"/>
              </w:rPr>
              <w:t>临沂职业学院</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trPr>
        <w:tc>
          <w:tcPr>
            <w:tcW w:w="695" w:type="dxa"/>
            <w:noWrap w:val="0"/>
            <w:vAlign w:val="center"/>
          </w:tcPr>
          <w:p>
            <w:pPr>
              <w:widowControl/>
              <w:jc w:val="left"/>
              <w:textAlignment w:val="center"/>
              <w:rPr>
                <w:rFonts w:hint="eastAsia"/>
                <w:color w:val="000000"/>
              </w:rPr>
            </w:pPr>
            <w:r>
              <w:rPr>
                <w:rFonts w:hint="eastAsia"/>
                <w:color w:val="000000"/>
              </w:rPr>
              <w:t>311</w:t>
            </w:r>
          </w:p>
        </w:tc>
        <w:tc>
          <w:tcPr>
            <w:tcW w:w="1270" w:type="dxa"/>
            <w:noWrap w:val="0"/>
            <w:vAlign w:val="center"/>
          </w:tcPr>
          <w:p>
            <w:pPr>
              <w:widowControl/>
              <w:jc w:val="left"/>
              <w:textAlignment w:val="center"/>
              <w:rPr>
                <w:rFonts w:hint="eastAsia"/>
                <w:color w:val="000000"/>
              </w:rPr>
            </w:pPr>
            <w:r>
              <w:rPr>
                <w:rFonts w:hint="eastAsia"/>
                <w:color w:val="000000"/>
              </w:rPr>
              <w:t>2019JT254</w:t>
            </w:r>
          </w:p>
        </w:tc>
        <w:tc>
          <w:tcPr>
            <w:tcW w:w="1339" w:type="dxa"/>
            <w:noWrap w:val="0"/>
            <w:vAlign w:val="center"/>
          </w:tcPr>
          <w:p>
            <w:pPr>
              <w:widowControl/>
              <w:jc w:val="left"/>
              <w:textAlignment w:val="center"/>
              <w:rPr>
                <w:rFonts w:hint="eastAsia"/>
                <w:color w:val="000000"/>
              </w:rPr>
            </w:pPr>
            <w:r>
              <w:rPr>
                <w:rFonts w:hint="eastAsia"/>
                <w:color w:val="000000"/>
              </w:rPr>
              <w:t>2019LX347</w:t>
            </w:r>
          </w:p>
        </w:tc>
        <w:tc>
          <w:tcPr>
            <w:tcW w:w="6644" w:type="dxa"/>
            <w:noWrap w:val="0"/>
            <w:vAlign w:val="top"/>
          </w:tcPr>
          <w:p>
            <w:pPr>
              <w:rPr>
                <w:rFonts w:hint="eastAsia" w:ascii="宋体" w:hAnsi="宋体" w:cs="宋体"/>
                <w:color w:val="000000"/>
                <w:kern w:val="0"/>
                <w:szCs w:val="21"/>
                <w:lang w:bidi="ar"/>
              </w:rPr>
            </w:pPr>
            <w:r>
              <w:rPr>
                <w:rFonts w:hint="eastAsia" w:ascii="宋体" w:hAnsi="宋体" w:cs="宋体"/>
                <w:color w:val="000000"/>
                <w:szCs w:val="21"/>
              </w:rPr>
              <w:t>用沂蒙精神开展儿童启蒙教育研究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ascii="宋体" w:hAnsi="宋体" w:cs="宋体"/>
                <w:color w:val="000000"/>
                <w:kern w:val="0"/>
                <w:szCs w:val="21"/>
                <w:lang w:bidi="ar"/>
              </w:rPr>
            </w:pPr>
            <w:r>
              <w:rPr>
                <w:rFonts w:hint="eastAsia" w:ascii="宋体" w:hAnsi="宋体" w:cs="宋体"/>
                <w:color w:val="000000"/>
                <w:szCs w:val="21"/>
              </w:rPr>
              <w:t>孙宗广</w:t>
            </w:r>
          </w:p>
        </w:tc>
        <w:tc>
          <w:tcPr>
            <w:tcW w:w="2355" w:type="dxa"/>
            <w:noWrap w:val="0"/>
            <w:vAlign w:val="top"/>
          </w:tcPr>
          <w:p>
            <w:pPr>
              <w:jc w:val="left"/>
              <w:rPr>
                <w:rFonts w:hint="eastAsia" w:ascii="宋体" w:hAnsi="宋体" w:cs="宋体"/>
                <w:color w:val="000000"/>
                <w:szCs w:val="21"/>
              </w:rPr>
            </w:pPr>
            <w:r>
              <w:rPr>
                <w:rFonts w:hint="eastAsia" w:ascii="宋体" w:hAnsi="宋体"/>
                <w:color w:val="000000"/>
                <w:szCs w:val="21"/>
              </w:rPr>
              <w:t>临沂职业学院</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 w:hRule="atLeast"/>
        </w:trPr>
        <w:tc>
          <w:tcPr>
            <w:tcW w:w="695" w:type="dxa"/>
            <w:noWrap w:val="0"/>
            <w:vAlign w:val="center"/>
          </w:tcPr>
          <w:p>
            <w:pPr>
              <w:widowControl/>
              <w:jc w:val="left"/>
              <w:textAlignment w:val="center"/>
              <w:rPr>
                <w:rFonts w:hint="eastAsia"/>
                <w:color w:val="000000"/>
              </w:rPr>
            </w:pPr>
            <w:r>
              <w:rPr>
                <w:rFonts w:hint="eastAsia"/>
                <w:color w:val="000000"/>
              </w:rPr>
              <w:t>312</w:t>
            </w:r>
          </w:p>
        </w:tc>
        <w:tc>
          <w:tcPr>
            <w:tcW w:w="1270" w:type="dxa"/>
            <w:noWrap w:val="0"/>
            <w:vAlign w:val="center"/>
          </w:tcPr>
          <w:p>
            <w:pPr>
              <w:widowControl/>
              <w:jc w:val="left"/>
              <w:textAlignment w:val="center"/>
              <w:rPr>
                <w:rFonts w:hint="eastAsia"/>
                <w:color w:val="000000"/>
              </w:rPr>
            </w:pPr>
          </w:p>
        </w:tc>
        <w:tc>
          <w:tcPr>
            <w:tcW w:w="1339" w:type="dxa"/>
            <w:noWrap w:val="0"/>
            <w:vAlign w:val="center"/>
          </w:tcPr>
          <w:p>
            <w:pPr>
              <w:widowControl/>
              <w:jc w:val="left"/>
              <w:textAlignment w:val="center"/>
              <w:rPr>
                <w:rFonts w:hint="eastAsia"/>
                <w:color w:val="000000"/>
              </w:rPr>
            </w:pPr>
            <w:r>
              <w:rPr>
                <w:rFonts w:hint="eastAsia"/>
                <w:color w:val="000000"/>
              </w:rPr>
              <w:t>2019LX349</w:t>
            </w:r>
          </w:p>
        </w:tc>
        <w:tc>
          <w:tcPr>
            <w:tcW w:w="6644" w:type="dxa"/>
            <w:noWrap w:val="0"/>
            <w:vAlign w:val="top"/>
          </w:tcPr>
          <w:p>
            <w:pPr>
              <w:rPr>
                <w:rFonts w:hint="eastAsia" w:ascii="宋体" w:hAnsi="宋体" w:cs="宋体"/>
                <w:color w:val="000000"/>
                <w:kern w:val="0"/>
                <w:szCs w:val="21"/>
                <w:lang w:bidi="ar"/>
              </w:rPr>
            </w:pPr>
            <w:r>
              <w:rPr>
                <w:rFonts w:hint="eastAsia" w:ascii="宋体" w:hAnsi="宋体" w:cs="宋体"/>
                <w:color w:val="000000"/>
                <w:szCs w:val="21"/>
              </w:rPr>
              <w:t xml:space="preserve">提升沂蒙精神理论层次与影响层次研究 </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jc w:val="left"/>
              <w:rPr>
                <w:rFonts w:hint="eastAsia" w:ascii="宋体" w:hAnsi="宋体" w:cs="宋体"/>
                <w:color w:val="000000"/>
                <w:kern w:val="0"/>
                <w:szCs w:val="21"/>
                <w:lang w:bidi="ar"/>
              </w:rPr>
            </w:pPr>
            <w:r>
              <w:rPr>
                <w:rFonts w:hint="eastAsia" w:ascii="宋体" w:hAnsi="宋体" w:cs="宋体"/>
                <w:color w:val="000000"/>
                <w:szCs w:val="21"/>
              </w:rPr>
              <w:t>张学兰</w:t>
            </w:r>
          </w:p>
        </w:tc>
        <w:tc>
          <w:tcPr>
            <w:tcW w:w="2355" w:type="dxa"/>
            <w:noWrap w:val="0"/>
            <w:vAlign w:val="top"/>
          </w:tcPr>
          <w:p>
            <w:pPr>
              <w:jc w:val="left"/>
              <w:rPr>
                <w:rFonts w:hint="eastAsia" w:ascii="宋体" w:hAnsi="宋体" w:cs="宋体"/>
                <w:color w:val="000000"/>
                <w:szCs w:val="21"/>
              </w:rPr>
            </w:pPr>
            <w:r>
              <w:rPr>
                <w:rFonts w:hint="eastAsia" w:ascii="宋体" w:hAnsi="宋体"/>
                <w:color w:val="000000"/>
                <w:szCs w:val="21"/>
              </w:rPr>
              <w:t>山东交通技师学院</w:t>
            </w:r>
          </w:p>
        </w:tc>
        <w:tc>
          <w:tcPr>
            <w:tcW w:w="1095" w:type="dxa"/>
            <w:noWrap w:val="0"/>
            <w:vAlign w:val="center"/>
          </w:tcPr>
          <w:p>
            <w:pPr>
              <w:jc w:val="center"/>
              <w:rPr>
                <w:rFonts w:hint="eastAsia"/>
                <w:bCs/>
                <w:color w:val="000000"/>
              </w:rPr>
            </w:pPr>
            <w:r>
              <w:rPr>
                <w:rFonts w:hint="eastAsia" w:ascii="宋体" w:hAnsi="宋体"/>
                <w:color w:val="auto"/>
                <w:szCs w:val="21"/>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695" w:type="dxa"/>
            <w:noWrap w:val="0"/>
            <w:vAlign w:val="center"/>
          </w:tcPr>
          <w:p>
            <w:pPr>
              <w:widowControl/>
              <w:jc w:val="left"/>
              <w:textAlignment w:val="center"/>
              <w:rPr>
                <w:rFonts w:hint="eastAsia"/>
                <w:color w:val="000000"/>
              </w:rPr>
            </w:pPr>
            <w:r>
              <w:rPr>
                <w:rFonts w:hint="eastAsia"/>
                <w:color w:val="000000"/>
              </w:rPr>
              <w:t>313</w:t>
            </w:r>
          </w:p>
        </w:tc>
        <w:tc>
          <w:tcPr>
            <w:tcW w:w="1270" w:type="dxa"/>
            <w:noWrap w:val="0"/>
            <w:vAlign w:val="center"/>
          </w:tcPr>
          <w:p>
            <w:pPr>
              <w:widowControl/>
              <w:jc w:val="left"/>
              <w:textAlignment w:val="center"/>
              <w:rPr>
                <w:rFonts w:hint="eastAsia"/>
                <w:color w:val="000000"/>
              </w:rPr>
            </w:pPr>
            <w:r>
              <w:rPr>
                <w:rFonts w:hint="eastAsia"/>
                <w:color w:val="000000"/>
              </w:rPr>
              <w:t>2019JT255</w:t>
            </w:r>
          </w:p>
        </w:tc>
        <w:tc>
          <w:tcPr>
            <w:tcW w:w="1339" w:type="dxa"/>
            <w:noWrap w:val="0"/>
            <w:vAlign w:val="center"/>
          </w:tcPr>
          <w:p>
            <w:pPr>
              <w:widowControl/>
              <w:jc w:val="left"/>
              <w:textAlignment w:val="center"/>
              <w:rPr>
                <w:rFonts w:hint="eastAsia"/>
                <w:color w:val="000000"/>
              </w:rPr>
            </w:pPr>
            <w:r>
              <w:rPr>
                <w:rFonts w:hint="eastAsia"/>
                <w:color w:val="000000"/>
              </w:rPr>
              <w:t>2019LX350</w:t>
            </w:r>
          </w:p>
        </w:tc>
        <w:tc>
          <w:tcPr>
            <w:tcW w:w="6644" w:type="dxa"/>
            <w:noWrap w:val="0"/>
            <w:vAlign w:val="top"/>
          </w:tcPr>
          <w:p>
            <w:pPr>
              <w:rPr>
                <w:rFonts w:hint="eastAsia" w:ascii="宋体" w:hAnsi="宋体" w:cs="宋体"/>
                <w:color w:val="000000"/>
                <w:kern w:val="0"/>
                <w:szCs w:val="21"/>
                <w:lang w:bidi="ar"/>
              </w:rPr>
            </w:pPr>
            <w:r>
              <w:rPr>
                <w:rFonts w:hint="eastAsia" w:ascii="宋体" w:hAnsi="宋体" w:cs="宋体"/>
                <w:color w:val="000000"/>
                <w:szCs w:val="21"/>
              </w:rPr>
              <w:t>沂蒙精神教育融入高中思想政治课路径研究</w:t>
            </w:r>
          </w:p>
        </w:tc>
        <w:tc>
          <w:tcPr>
            <w:tcW w:w="1082" w:type="dxa"/>
            <w:noWrap w:val="0"/>
            <w:vAlign w:val="top"/>
          </w:tcPr>
          <w:p>
            <w:pPr>
              <w:jc w:val="center"/>
              <w:rPr>
                <w:rFonts w:hint="eastAsia" w:ascii="宋体" w:hAnsi="宋体" w:cs="宋体"/>
                <w:color w:val="000000"/>
                <w:szCs w:val="21"/>
              </w:rPr>
            </w:pPr>
            <w:r>
              <w:rPr>
                <w:rFonts w:hint="eastAsia" w:ascii="宋体" w:hAnsi="宋体" w:cs="宋体"/>
                <w:color w:val="000000"/>
                <w:szCs w:val="21"/>
              </w:rPr>
              <w:t>研究报告</w:t>
            </w:r>
          </w:p>
        </w:tc>
        <w:tc>
          <w:tcPr>
            <w:tcW w:w="1057" w:type="dxa"/>
            <w:noWrap w:val="0"/>
            <w:vAlign w:val="top"/>
          </w:tcPr>
          <w:p>
            <w:pPr>
              <w:jc w:val="left"/>
              <w:rPr>
                <w:rFonts w:hint="eastAsia" w:ascii="宋体" w:hAnsi="宋体" w:cs="宋体"/>
                <w:color w:val="000000"/>
                <w:kern w:val="0"/>
                <w:szCs w:val="21"/>
                <w:lang w:bidi="ar"/>
              </w:rPr>
            </w:pPr>
            <w:r>
              <w:rPr>
                <w:rFonts w:hint="eastAsia" w:ascii="宋体" w:hAnsi="宋体" w:cs="宋体"/>
                <w:color w:val="000000"/>
                <w:szCs w:val="21"/>
              </w:rPr>
              <w:t>傅石灵</w:t>
            </w:r>
          </w:p>
        </w:tc>
        <w:tc>
          <w:tcPr>
            <w:tcW w:w="2355" w:type="dxa"/>
            <w:noWrap w:val="0"/>
            <w:vAlign w:val="top"/>
          </w:tcPr>
          <w:p>
            <w:pPr>
              <w:jc w:val="left"/>
              <w:rPr>
                <w:rFonts w:hint="eastAsia" w:ascii="宋体" w:hAnsi="宋体" w:cs="宋体"/>
                <w:color w:val="000000"/>
                <w:szCs w:val="21"/>
              </w:rPr>
            </w:pPr>
            <w:r>
              <w:rPr>
                <w:rFonts w:hint="eastAsia" w:ascii="宋体" w:hAnsi="宋体"/>
                <w:color w:val="000000"/>
                <w:szCs w:val="21"/>
              </w:rPr>
              <w:t>市教育科学研究中心</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trPr>
        <w:tc>
          <w:tcPr>
            <w:tcW w:w="695" w:type="dxa"/>
            <w:noWrap w:val="0"/>
            <w:vAlign w:val="center"/>
          </w:tcPr>
          <w:p>
            <w:pPr>
              <w:widowControl/>
              <w:jc w:val="left"/>
              <w:textAlignment w:val="center"/>
              <w:rPr>
                <w:rFonts w:hint="eastAsia"/>
                <w:color w:val="000000"/>
              </w:rPr>
            </w:pPr>
            <w:r>
              <w:rPr>
                <w:rFonts w:hint="eastAsia"/>
                <w:color w:val="000000"/>
              </w:rPr>
              <w:t>314</w:t>
            </w:r>
          </w:p>
        </w:tc>
        <w:tc>
          <w:tcPr>
            <w:tcW w:w="1270" w:type="dxa"/>
            <w:noWrap w:val="0"/>
            <w:vAlign w:val="center"/>
          </w:tcPr>
          <w:p>
            <w:pPr>
              <w:widowControl/>
              <w:jc w:val="left"/>
              <w:textAlignment w:val="center"/>
              <w:rPr>
                <w:rFonts w:hint="eastAsia"/>
                <w:color w:val="000000"/>
              </w:rPr>
            </w:pPr>
          </w:p>
        </w:tc>
        <w:tc>
          <w:tcPr>
            <w:tcW w:w="1339" w:type="dxa"/>
            <w:noWrap w:val="0"/>
            <w:vAlign w:val="center"/>
          </w:tcPr>
          <w:p>
            <w:pPr>
              <w:widowControl/>
              <w:jc w:val="left"/>
              <w:textAlignment w:val="center"/>
              <w:rPr>
                <w:rFonts w:hint="eastAsia"/>
                <w:color w:val="000000"/>
              </w:rPr>
            </w:pPr>
            <w:r>
              <w:rPr>
                <w:rFonts w:hint="eastAsia"/>
                <w:color w:val="000000"/>
              </w:rPr>
              <w:t>2019LX351</w:t>
            </w:r>
          </w:p>
        </w:tc>
        <w:tc>
          <w:tcPr>
            <w:tcW w:w="6644" w:type="dxa"/>
            <w:noWrap w:val="0"/>
            <w:vAlign w:val="top"/>
          </w:tcPr>
          <w:p>
            <w:pPr>
              <w:rPr>
                <w:rFonts w:hint="eastAsia" w:ascii="宋体" w:hAnsi="宋体" w:cs="宋体"/>
                <w:color w:val="000000"/>
                <w:kern w:val="0"/>
                <w:szCs w:val="21"/>
                <w:lang w:bidi="ar"/>
              </w:rPr>
            </w:pPr>
            <w:r>
              <w:rPr>
                <w:rFonts w:hint="eastAsia" w:ascii="宋体" w:hAnsi="宋体" w:cs="宋体"/>
                <w:color w:val="000000"/>
                <w:szCs w:val="21"/>
              </w:rPr>
              <w:t>推进沂蒙精神进校园传承红色基因研究</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jc w:val="left"/>
              <w:rPr>
                <w:rFonts w:hint="eastAsia" w:ascii="宋体" w:hAnsi="宋体" w:cs="宋体"/>
                <w:color w:val="000000"/>
                <w:kern w:val="0"/>
                <w:szCs w:val="21"/>
                <w:lang w:bidi="ar"/>
              </w:rPr>
            </w:pPr>
            <w:r>
              <w:rPr>
                <w:rFonts w:hint="eastAsia" w:ascii="宋体" w:hAnsi="宋体" w:cs="宋体"/>
                <w:color w:val="000000"/>
                <w:szCs w:val="21"/>
              </w:rPr>
              <w:t>于青松</w:t>
            </w:r>
          </w:p>
        </w:tc>
        <w:tc>
          <w:tcPr>
            <w:tcW w:w="2355" w:type="dxa"/>
            <w:noWrap w:val="0"/>
            <w:vAlign w:val="top"/>
          </w:tcPr>
          <w:p>
            <w:pPr>
              <w:jc w:val="left"/>
              <w:rPr>
                <w:rFonts w:hint="eastAsia" w:ascii="宋体" w:hAnsi="宋体" w:cs="宋体"/>
                <w:color w:val="000000"/>
                <w:szCs w:val="21"/>
              </w:rPr>
            </w:pPr>
            <w:r>
              <w:rPr>
                <w:rFonts w:hint="eastAsia" w:ascii="宋体" w:hAnsi="宋体"/>
                <w:color w:val="000000"/>
                <w:szCs w:val="21"/>
              </w:rPr>
              <w:t xml:space="preserve">沂水县沂蒙中学 </w:t>
            </w:r>
          </w:p>
        </w:tc>
        <w:tc>
          <w:tcPr>
            <w:tcW w:w="1095" w:type="dxa"/>
            <w:noWrap w:val="0"/>
            <w:vAlign w:val="center"/>
          </w:tcPr>
          <w:p>
            <w:pPr>
              <w:jc w:val="center"/>
              <w:rPr>
                <w:rFonts w:hint="eastAsia"/>
                <w:bCs/>
                <w:color w:val="000000"/>
              </w:rPr>
            </w:pPr>
            <w:r>
              <w:rPr>
                <w:rFonts w:hint="eastAsia" w:ascii="宋体" w:hAnsi="宋体"/>
                <w:color w:val="auto"/>
                <w:szCs w:val="21"/>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trPr>
        <w:tc>
          <w:tcPr>
            <w:tcW w:w="695" w:type="dxa"/>
            <w:noWrap w:val="0"/>
            <w:vAlign w:val="center"/>
          </w:tcPr>
          <w:p>
            <w:pPr>
              <w:widowControl/>
              <w:jc w:val="left"/>
              <w:textAlignment w:val="center"/>
              <w:rPr>
                <w:rFonts w:hint="eastAsia"/>
                <w:color w:val="000000"/>
              </w:rPr>
            </w:pPr>
            <w:r>
              <w:rPr>
                <w:rFonts w:hint="eastAsia"/>
                <w:color w:val="000000"/>
              </w:rPr>
              <w:t>315</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2019JT256</w:t>
            </w:r>
          </w:p>
        </w:tc>
        <w:tc>
          <w:tcPr>
            <w:tcW w:w="1339" w:type="dxa"/>
            <w:noWrap w:val="0"/>
            <w:vAlign w:val="center"/>
          </w:tcPr>
          <w:p>
            <w:pPr>
              <w:widowControl/>
              <w:jc w:val="left"/>
              <w:textAlignment w:val="center"/>
              <w:rPr>
                <w:rFonts w:hint="eastAsia"/>
                <w:color w:val="000000"/>
              </w:rPr>
            </w:pPr>
            <w:r>
              <w:rPr>
                <w:rFonts w:hint="eastAsia"/>
                <w:color w:val="000000"/>
              </w:rPr>
              <w:t>2019LX352</w:t>
            </w:r>
          </w:p>
        </w:tc>
        <w:tc>
          <w:tcPr>
            <w:tcW w:w="6644" w:type="dxa"/>
            <w:noWrap w:val="0"/>
            <w:vAlign w:val="top"/>
          </w:tcPr>
          <w:p>
            <w:pPr>
              <w:rPr>
                <w:rFonts w:hint="eastAsia"/>
                <w:color w:val="000000"/>
              </w:rPr>
            </w:pPr>
            <w:r>
              <w:rPr>
                <w:rFonts w:hint="eastAsia" w:ascii="宋体" w:hAnsi="宋体" w:cs="宋体"/>
                <w:color w:val="000000"/>
                <w:szCs w:val="21"/>
              </w:rPr>
              <w:t>沂蒙精神融入新时代发展研究——以临沂市兰山区为例</w:t>
            </w:r>
          </w:p>
        </w:tc>
        <w:tc>
          <w:tcPr>
            <w:tcW w:w="1082" w:type="dxa"/>
            <w:noWrap w:val="0"/>
            <w:vAlign w:val="top"/>
          </w:tcPr>
          <w:p>
            <w:pPr>
              <w:jc w:val="center"/>
              <w:rPr>
                <w:rFonts w:hint="eastAsia" w:ascii="宋体" w:hAnsi="宋体" w:cs="宋体"/>
                <w:color w:val="000000"/>
                <w:kern w:val="0"/>
                <w:szCs w:val="21"/>
                <w:lang w:bidi="ar"/>
              </w:rPr>
            </w:pPr>
            <w:r>
              <w:rPr>
                <w:rFonts w:hint="eastAsia" w:ascii="宋体" w:hAnsi="宋体" w:cs="宋体"/>
                <w:color w:val="000000"/>
                <w:szCs w:val="21"/>
              </w:rPr>
              <w:t>学术论文</w:t>
            </w:r>
          </w:p>
        </w:tc>
        <w:tc>
          <w:tcPr>
            <w:tcW w:w="1057" w:type="dxa"/>
            <w:noWrap w:val="0"/>
            <w:vAlign w:val="top"/>
          </w:tcPr>
          <w:p>
            <w:pPr>
              <w:jc w:val="left"/>
              <w:rPr>
                <w:rFonts w:hint="eastAsia"/>
                <w:color w:val="000000"/>
              </w:rPr>
            </w:pPr>
            <w:r>
              <w:rPr>
                <w:rFonts w:hint="eastAsia" w:ascii="宋体" w:hAnsi="宋体" w:cs="宋体"/>
                <w:color w:val="000000"/>
                <w:szCs w:val="21"/>
              </w:rPr>
              <w:t>王中华</w:t>
            </w:r>
          </w:p>
        </w:tc>
        <w:tc>
          <w:tcPr>
            <w:tcW w:w="2355" w:type="dxa"/>
            <w:noWrap w:val="0"/>
            <w:vAlign w:val="top"/>
          </w:tcPr>
          <w:p>
            <w:pPr>
              <w:jc w:val="left"/>
              <w:rPr>
                <w:rFonts w:hint="eastAsia"/>
                <w:color w:val="000000"/>
              </w:rPr>
            </w:pPr>
            <w:r>
              <w:rPr>
                <w:rFonts w:hint="eastAsia" w:ascii="宋体" w:hAnsi="宋体"/>
                <w:color w:val="000000"/>
                <w:szCs w:val="21"/>
              </w:rPr>
              <w:t>兰山区委党校</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 w:hRule="atLeast"/>
        </w:trPr>
        <w:tc>
          <w:tcPr>
            <w:tcW w:w="695" w:type="dxa"/>
            <w:noWrap w:val="0"/>
            <w:vAlign w:val="center"/>
          </w:tcPr>
          <w:p>
            <w:pPr>
              <w:widowControl/>
              <w:jc w:val="left"/>
              <w:textAlignment w:val="center"/>
              <w:rPr>
                <w:rFonts w:hint="eastAsia"/>
                <w:color w:val="000000"/>
              </w:rPr>
            </w:pPr>
            <w:r>
              <w:rPr>
                <w:rFonts w:hint="eastAsia"/>
                <w:color w:val="000000"/>
              </w:rPr>
              <w:t>316</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2019JT257</w:t>
            </w:r>
          </w:p>
        </w:tc>
        <w:tc>
          <w:tcPr>
            <w:tcW w:w="1339" w:type="dxa"/>
            <w:noWrap w:val="0"/>
            <w:vAlign w:val="center"/>
          </w:tcPr>
          <w:p>
            <w:pPr>
              <w:widowControl/>
              <w:jc w:val="left"/>
              <w:textAlignment w:val="center"/>
              <w:rPr>
                <w:rFonts w:hint="eastAsia"/>
                <w:color w:val="000000"/>
              </w:rPr>
            </w:pPr>
            <w:r>
              <w:rPr>
                <w:rFonts w:hint="eastAsia"/>
                <w:color w:val="000000"/>
              </w:rPr>
              <w:t>2019LX353</w:t>
            </w:r>
          </w:p>
        </w:tc>
        <w:tc>
          <w:tcPr>
            <w:tcW w:w="6644" w:type="dxa"/>
            <w:noWrap w:val="0"/>
            <w:vAlign w:val="top"/>
          </w:tcPr>
          <w:p>
            <w:pPr>
              <w:rPr>
                <w:rFonts w:hint="eastAsia" w:ascii="宋体" w:hAnsi="宋体" w:cs="宋体"/>
                <w:color w:val="000000"/>
                <w:kern w:val="0"/>
                <w:szCs w:val="21"/>
                <w:lang w:bidi="ar"/>
              </w:rPr>
            </w:pPr>
            <w:r>
              <w:rPr>
                <w:rFonts w:hint="eastAsia" w:ascii="宋体" w:hAnsi="宋体" w:cs="宋体"/>
                <w:color w:val="000000"/>
                <w:szCs w:val="21"/>
              </w:rPr>
              <w:t>新时代弘扬沂蒙精神传承红色基因路径探索与创新研究</w:t>
            </w:r>
          </w:p>
        </w:tc>
        <w:tc>
          <w:tcPr>
            <w:tcW w:w="1082" w:type="dxa"/>
            <w:noWrap w:val="0"/>
            <w:vAlign w:val="top"/>
          </w:tcPr>
          <w:p>
            <w:pPr>
              <w:jc w:val="center"/>
              <w:rPr>
                <w:rFonts w:hint="eastAsia" w:ascii="宋体" w:hAnsi="宋体" w:cs="宋体"/>
                <w:color w:val="000000"/>
                <w:kern w:val="0"/>
                <w:szCs w:val="21"/>
                <w:lang w:bidi="ar"/>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张淑琴</w:t>
            </w:r>
          </w:p>
        </w:tc>
        <w:tc>
          <w:tcPr>
            <w:tcW w:w="2355" w:type="dxa"/>
            <w:noWrap w:val="0"/>
            <w:vAlign w:val="top"/>
          </w:tcPr>
          <w:p>
            <w:pPr>
              <w:jc w:val="left"/>
              <w:rPr>
                <w:rFonts w:hint="eastAsia"/>
                <w:color w:val="000000"/>
              </w:rPr>
            </w:pPr>
            <w:r>
              <w:rPr>
                <w:rFonts w:hint="eastAsia" w:ascii="宋体" w:hAnsi="宋体"/>
                <w:color w:val="000000"/>
                <w:szCs w:val="21"/>
              </w:rPr>
              <w:t>临沂北城小学</w:t>
            </w:r>
          </w:p>
        </w:tc>
        <w:tc>
          <w:tcPr>
            <w:tcW w:w="1095" w:type="dxa"/>
            <w:noWrap w:val="0"/>
            <w:vAlign w:val="center"/>
          </w:tcPr>
          <w:p>
            <w:pPr>
              <w:jc w:val="center"/>
              <w:rPr>
                <w:rFonts w:hint="eastAsia"/>
                <w:bCs/>
                <w:color w:val="000000"/>
              </w:rPr>
            </w:pPr>
            <w:r>
              <w:rPr>
                <w:rFonts w:hint="eastAsia"/>
                <w:color w:val="000000"/>
              </w:rPr>
              <w:t>推荐优秀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95" w:type="dxa"/>
            <w:noWrap w:val="0"/>
            <w:vAlign w:val="center"/>
          </w:tcPr>
          <w:p>
            <w:pPr>
              <w:widowControl/>
              <w:jc w:val="left"/>
              <w:textAlignment w:val="center"/>
              <w:rPr>
                <w:rFonts w:hint="eastAsia"/>
                <w:color w:val="000000"/>
              </w:rPr>
            </w:pPr>
            <w:r>
              <w:rPr>
                <w:rFonts w:hint="eastAsia"/>
                <w:color w:val="000000"/>
              </w:rPr>
              <w:t>317</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2019JT258</w:t>
            </w:r>
          </w:p>
        </w:tc>
        <w:tc>
          <w:tcPr>
            <w:tcW w:w="1339" w:type="dxa"/>
            <w:noWrap w:val="0"/>
            <w:vAlign w:val="center"/>
          </w:tcPr>
          <w:p>
            <w:pPr>
              <w:widowControl/>
              <w:jc w:val="left"/>
              <w:textAlignment w:val="center"/>
              <w:rPr>
                <w:rFonts w:hint="eastAsia"/>
                <w:color w:val="000000"/>
              </w:rPr>
            </w:pPr>
            <w:r>
              <w:rPr>
                <w:rFonts w:hint="eastAsia"/>
                <w:color w:val="000000"/>
              </w:rPr>
              <w:t>2019LX354</w:t>
            </w:r>
          </w:p>
        </w:tc>
        <w:tc>
          <w:tcPr>
            <w:tcW w:w="6644" w:type="dxa"/>
            <w:noWrap w:val="0"/>
            <w:vAlign w:val="top"/>
          </w:tcPr>
          <w:p>
            <w:pPr>
              <w:rPr>
                <w:rFonts w:hint="eastAsia"/>
                <w:color w:val="000000"/>
              </w:rPr>
            </w:pPr>
            <w:r>
              <w:rPr>
                <w:rFonts w:hint="eastAsia" w:ascii="宋体" w:hAnsi="宋体" w:cs="宋体"/>
                <w:color w:val="000000"/>
                <w:szCs w:val="21"/>
              </w:rPr>
              <w:t>新形势下沂蒙精神融入高中思想政治教育体系的研究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刘国梅</w:t>
            </w:r>
          </w:p>
        </w:tc>
        <w:tc>
          <w:tcPr>
            <w:tcW w:w="2355" w:type="dxa"/>
            <w:noWrap w:val="0"/>
            <w:vAlign w:val="top"/>
          </w:tcPr>
          <w:p>
            <w:pPr>
              <w:jc w:val="left"/>
              <w:rPr>
                <w:rFonts w:hint="eastAsia"/>
                <w:color w:val="000000"/>
              </w:rPr>
            </w:pPr>
            <w:r>
              <w:rPr>
                <w:rFonts w:hint="eastAsia" w:ascii="宋体" w:hAnsi="宋体"/>
                <w:color w:val="000000"/>
                <w:szCs w:val="21"/>
              </w:rPr>
              <w:t>临沂商城外国语学校</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5" w:type="dxa"/>
            <w:noWrap w:val="0"/>
            <w:vAlign w:val="center"/>
          </w:tcPr>
          <w:p>
            <w:pPr>
              <w:widowControl/>
              <w:jc w:val="left"/>
              <w:textAlignment w:val="center"/>
              <w:rPr>
                <w:rFonts w:hint="eastAsia"/>
                <w:color w:val="000000"/>
              </w:rPr>
            </w:pPr>
            <w:r>
              <w:rPr>
                <w:rFonts w:hint="eastAsia"/>
                <w:color w:val="000000"/>
              </w:rPr>
              <w:t>318</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2019JT259</w:t>
            </w:r>
          </w:p>
        </w:tc>
        <w:tc>
          <w:tcPr>
            <w:tcW w:w="1339" w:type="dxa"/>
            <w:noWrap w:val="0"/>
            <w:vAlign w:val="center"/>
          </w:tcPr>
          <w:p>
            <w:pPr>
              <w:widowControl/>
              <w:jc w:val="left"/>
              <w:textAlignment w:val="center"/>
              <w:rPr>
                <w:rFonts w:hint="eastAsia"/>
                <w:color w:val="000000"/>
              </w:rPr>
            </w:pPr>
            <w:r>
              <w:rPr>
                <w:rFonts w:hint="eastAsia"/>
                <w:color w:val="000000"/>
              </w:rPr>
              <w:t>2019LX355</w:t>
            </w:r>
          </w:p>
        </w:tc>
        <w:tc>
          <w:tcPr>
            <w:tcW w:w="6644" w:type="dxa"/>
            <w:noWrap w:val="0"/>
            <w:vAlign w:val="top"/>
          </w:tcPr>
          <w:p>
            <w:pPr>
              <w:rPr>
                <w:rFonts w:hint="eastAsia"/>
                <w:color w:val="000000"/>
              </w:rPr>
            </w:pPr>
            <w:r>
              <w:rPr>
                <w:rFonts w:hint="eastAsia" w:ascii="宋体" w:hAnsi="宋体" w:cs="宋体"/>
                <w:color w:val="000000"/>
                <w:szCs w:val="21"/>
              </w:rPr>
              <w:t>不忘初心，牢记使命，以沂蒙精神引领中职思政教育</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jc w:val="left"/>
              <w:rPr>
                <w:rFonts w:hint="eastAsia"/>
                <w:color w:val="000000"/>
              </w:rPr>
            </w:pPr>
            <w:r>
              <w:rPr>
                <w:rFonts w:hint="eastAsia" w:ascii="宋体" w:hAnsi="宋体" w:cs="宋体"/>
                <w:color w:val="000000"/>
                <w:szCs w:val="21"/>
              </w:rPr>
              <w:t>管艳梅</w:t>
            </w:r>
          </w:p>
        </w:tc>
        <w:tc>
          <w:tcPr>
            <w:tcW w:w="2355" w:type="dxa"/>
            <w:noWrap w:val="0"/>
            <w:vAlign w:val="top"/>
          </w:tcPr>
          <w:p>
            <w:pPr>
              <w:jc w:val="left"/>
              <w:rPr>
                <w:rFonts w:hint="eastAsia"/>
                <w:color w:val="000000"/>
              </w:rPr>
            </w:pPr>
            <w:r>
              <w:rPr>
                <w:rFonts w:hint="eastAsia" w:ascii="宋体" w:hAnsi="宋体"/>
                <w:color w:val="000000"/>
                <w:szCs w:val="21"/>
              </w:rPr>
              <w:t>临沂市高级财经学校</w:t>
            </w:r>
          </w:p>
        </w:tc>
        <w:tc>
          <w:tcPr>
            <w:tcW w:w="1095" w:type="dxa"/>
            <w:noWrap w:val="0"/>
            <w:vAlign w:val="center"/>
          </w:tcPr>
          <w:p>
            <w:pPr>
              <w:jc w:val="center"/>
              <w:rPr>
                <w:rFonts w:hint="eastAsia"/>
                <w:b/>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 w:hRule="atLeast"/>
        </w:trPr>
        <w:tc>
          <w:tcPr>
            <w:tcW w:w="695" w:type="dxa"/>
            <w:noWrap w:val="0"/>
            <w:vAlign w:val="center"/>
          </w:tcPr>
          <w:p>
            <w:pPr>
              <w:widowControl/>
              <w:jc w:val="left"/>
              <w:textAlignment w:val="center"/>
              <w:rPr>
                <w:rFonts w:hint="eastAsia"/>
                <w:color w:val="000000"/>
              </w:rPr>
            </w:pPr>
            <w:r>
              <w:rPr>
                <w:rFonts w:hint="eastAsia"/>
                <w:color w:val="000000"/>
              </w:rPr>
              <w:t>319</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2019JT260</w:t>
            </w:r>
          </w:p>
        </w:tc>
        <w:tc>
          <w:tcPr>
            <w:tcW w:w="1339" w:type="dxa"/>
            <w:noWrap w:val="0"/>
            <w:vAlign w:val="center"/>
          </w:tcPr>
          <w:p>
            <w:pPr>
              <w:widowControl/>
              <w:jc w:val="left"/>
              <w:textAlignment w:val="center"/>
              <w:rPr>
                <w:rFonts w:hint="eastAsia"/>
                <w:color w:val="000000"/>
              </w:rPr>
            </w:pPr>
            <w:r>
              <w:rPr>
                <w:rFonts w:hint="eastAsia"/>
                <w:color w:val="000000"/>
              </w:rPr>
              <w:t>2019LX356</w:t>
            </w:r>
          </w:p>
        </w:tc>
        <w:tc>
          <w:tcPr>
            <w:tcW w:w="6644" w:type="dxa"/>
            <w:noWrap w:val="0"/>
            <w:vAlign w:val="top"/>
          </w:tcPr>
          <w:p>
            <w:pPr>
              <w:rPr>
                <w:rFonts w:hint="eastAsia"/>
                <w:color w:val="000000"/>
              </w:rPr>
            </w:pPr>
            <w:r>
              <w:rPr>
                <w:rFonts w:hint="eastAsia" w:ascii="宋体" w:hAnsi="宋体" w:cs="宋体"/>
                <w:color w:val="000000"/>
                <w:szCs w:val="21"/>
              </w:rPr>
              <w:t>中职学校思想政治教育融入红色基因的研究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杨斌</w:t>
            </w:r>
          </w:p>
        </w:tc>
        <w:tc>
          <w:tcPr>
            <w:tcW w:w="2355" w:type="dxa"/>
            <w:noWrap w:val="0"/>
            <w:vAlign w:val="top"/>
          </w:tcPr>
          <w:p>
            <w:pPr>
              <w:jc w:val="left"/>
              <w:rPr>
                <w:rFonts w:hint="eastAsia"/>
                <w:color w:val="000000"/>
              </w:rPr>
            </w:pPr>
            <w:r>
              <w:rPr>
                <w:rFonts w:hint="eastAsia" w:ascii="宋体" w:hAnsi="宋体"/>
                <w:color w:val="000000"/>
                <w:szCs w:val="21"/>
              </w:rPr>
              <w:t>临沂市高级财经学校</w:t>
            </w:r>
          </w:p>
        </w:tc>
        <w:tc>
          <w:tcPr>
            <w:tcW w:w="1095" w:type="dxa"/>
            <w:noWrap w:val="0"/>
            <w:vAlign w:val="center"/>
          </w:tcPr>
          <w:p>
            <w:pPr>
              <w:jc w:val="center"/>
              <w:rPr>
                <w:rFonts w:hint="eastAsia"/>
                <w:b/>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95" w:type="dxa"/>
            <w:noWrap w:val="0"/>
            <w:vAlign w:val="center"/>
          </w:tcPr>
          <w:p>
            <w:pPr>
              <w:widowControl/>
              <w:jc w:val="left"/>
              <w:textAlignment w:val="center"/>
              <w:rPr>
                <w:rFonts w:hint="eastAsia"/>
                <w:color w:val="000000"/>
              </w:rPr>
            </w:pPr>
            <w:r>
              <w:rPr>
                <w:rFonts w:hint="eastAsia"/>
                <w:color w:val="000000"/>
              </w:rPr>
              <w:t>320</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2019JT261</w:t>
            </w:r>
          </w:p>
        </w:tc>
        <w:tc>
          <w:tcPr>
            <w:tcW w:w="1339" w:type="dxa"/>
            <w:noWrap w:val="0"/>
            <w:vAlign w:val="center"/>
          </w:tcPr>
          <w:p>
            <w:pPr>
              <w:widowControl/>
              <w:jc w:val="left"/>
              <w:textAlignment w:val="center"/>
              <w:rPr>
                <w:rFonts w:hint="eastAsia"/>
                <w:color w:val="000000"/>
              </w:rPr>
            </w:pPr>
            <w:r>
              <w:rPr>
                <w:rFonts w:hint="eastAsia"/>
                <w:color w:val="000000"/>
              </w:rPr>
              <w:t>2019LX359</w:t>
            </w:r>
          </w:p>
        </w:tc>
        <w:tc>
          <w:tcPr>
            <w:tcW w:w="6644" w:type="dxa"/>
            <w:noWrap w:val="0"/>
            <w:vAlign w:val="top"/>
          </w:tcPr>
          <w:p>
            <w:pPr>
              <w:rPr>
                <w:rFonts w:hint="eastAsia"/>
                <w:color w:val="000000"/>
              </w:rPr>
            </w:pPr>
            <w:r>
              <w:rPr>
                <w:rFonts w:hint="eastAsia" w:ascii="宋体" w:hAnsi="宋体" w:cs="宋体"/>
                <w:color w:val="000000"/>
                <w:szCs w:val="21"/>
              </w:rPr>
              <w:t>新时代沂蒙精神融入未成年人思想道德建设的策略研究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张伟</w:t>
            </w:r>
          </w:p>
        </w:tc>
        <w:tc>
          <w:tcPr>
            <w:tcW w:w="2355" w:type="dxa"/>
            <w:noWrap w:val="0"/>
            <w:vAlign w:val="top"/>
          </w:tcPr>
          <w:p>
            <w:pPr>
              <w:jc w:val="left"/>
              <w:rPr>
                <w:rFonts w:hint="eastAsia"/>
                <w:color w:val="000000"/>
              </w:rPr>
            </w:pPr>
            <w:r>
              <w:rPr>
                <w:rFonts w:hint="eastAsia" w:ascii="宋体" w:hAnsi="宋体"/>
                <w:color w:val="000000"/>
                <w:szCs w:val="21"/>
              </w:rPr>
              <w:t>莒南县第二中学</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95" w:type="dxa"/>
            <w:noWrap w:val="0"/>
            <w:vAlign w:val="center"/>
          </w:tcPr>
          <w:p>
            <w:pPr>
              <w:widowControl/>
              <w:jc w:val="left"/>
              <w:textAlignment w:val="center"/>
              <w:rPr>
                <w:rFonts w:hint="eastAsia"/>
                <w:color w:val="000000"/>
              </w:rPr>
            </w:pPr>
            <w:r>
              <w:rPr>
                <w:rFonts w:hint="eastAsia"/>
                <w:color w:val="000000"/>
              </w:rPr>
              <w:t>321</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2019JT262</w:t>
            </w:r>
          </w:p>
        </w:tc>
        <w:tc>
          <w:tcPr>
            <w:tcW w:w="1339" w:type="dxa"/>
            <w:noWrap w:val="0"/>
            <w:vAlign w:val="center"/>
          </w:tcPr>
          <w:p>
            <w:pPr>
              <w:widowControl/>
              <w:jc w:val="left"/>
              <w:textAlignment w:val="center"/>
              <w:rPr>
                <w:rFonts w:hint="eastAsia"/>
                <w:color w:val="000000"/>
              </w:rPr>
            </w:pPr>
            <w:r>
              <w:rPr>
                <w:rFonts w:hint="eastAsia"/>
                <w:color w:val="000000"/>
              </w:rPr>
              <w:t>2019LX360</w:t>
            </w:r>
          </w:p>
        </w:tc>
        <w:tc>
          <w:tcPr>
            <w:tcW w:w="6644" w:type="dxa"/>
            <w:noWrap w:val="0"/>
            <w:vAlign w:val="top"/>
          </w:tcPr>
          <w:p>
            <w:pPr>
              <w:rPr>
                <w:rFonts w:hint="eastAsia"/>
                <w:color w:val="000000"/>
              </w:rPr>
            </w:pPr>
            <w:r>
              <w:rPr>
                <w:rFonts w:hint="eastAsia" w:ascii="宋体" w:hAnsi="宋体" w:cs="宋体"/>
                <w:color w:val="000000"/>
                <w:szCs w:val="21"/>
              </w:rPr>
              <w:t>用沂蒙精神开展儿童启蒙教育研究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赵秀霞</w:t>
            </w:r>
          </w:p>
        </w:tc>
        <w:tc>
          <w:tcPr>
            <w:tcW w:w="2355" w:type="dxa"/>
            <w:noWrap w:val="0"/>
            <w:vAlign w:val="top"/>
          </w:tcPr>
          <w:p>
            <w:pPr>
              <w:jc w:val="left"/>
              <w:rPr>
                <w:rFonts w:hint="eastAsia"/>
                <w:color w:val="000000"/>
              </w:rPr>
            </w:pPr>
            <w:r>
              <w:rPr>
                <w:rFonts w:hint="eastAsia" w:ascii="宋体" w:hAnsi="宋体"/>
                <w:color w:val="000000"/>
                <w:szCs w:val="21"/>
              </w:rPr>
              <w:t>临沭街道第二小学</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95" w:type="dxa"/>
            <w:noWrap w:val="0"/>
            <w:vAlign w:val="center"/>
          </w:tcPr>
          <w:p>
            <w:pPr>
              <w:widowControl/>
              <w:jc w:val="left"/>
              <w:textAlignment w:val="center"/>
              <w:rPr>
                <w:rFonts w:hint="eastAsia"/>
                <w:color w:val="000000"/>
              </w:rPr>
            </w:pPr>
            <w:r>
              <w:rPr>
                <w:rFonts w:hint="eastAsia"/>
                <w:color w:val="000000"/>
              </w:rPr>
              <w:t>322</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2019JT263</w:t>
            </w:r>
          </w:p>
        </w:tc>
        <w:tc>
          <w:tcPr>
            <w:tcW w:w="1339" w:type="dxa"/>
            <w:noWrap w:val="0"/>
            <w:vAlign w:val="center"/>
          </w:tcPr>
          <w:p>
            <w:pPr>
              <w:widowControl/>
              <w:jc w:val="left"/>
              <w:textAlignment w:val="center"/>
              <w:rPr>
                <w:rFonts w:hint="eastAsia"/>
                <w:color w:val="000000"/>
              </w:rPr>
            </w:pPr>
            <w:r>
              <w:rPr>
                <w:rFonts w:hint="eastAsia"/>
                <w:color w:val="000000"/>
              </w:rPr>
              <w:t>2019LX363</w:t>
            </w:r>
          </w:p>
        </w:tc>
        <w:tc>
          <w:tcPr>
            <w:tcW w:w="6644" w:type="dxa"/>
            <w:noWrap w:val="0"/>
            <w:vAlign w:val="top"/>
          </w:tcPr>
          <w:p>
            <w:pPr>
              <w:rPr>
                <w:rFonts w:hint="eastAsia"/>
                <w:color w:val="000000"/>
              </w:rPr>
            </w:pPr>
            <w:r>
              <w:rPr>
                <w:rFonts w:hint="eastAsia" w:ascii="宋体" w:hAnsi="宋体" w:cs="宋体"/>
                <w:color w:val="000000"/>
                <w:szCs w:val="21"/>
              </w:rPr>
              <w:t>沂蒙红色资源育人路径的探索——基于小学校本课程开发的视角</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柏灵</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b/>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95" w:type="dxa"/>
            <w:noWrap w:val="0"/>
            <w:vAlign w:val="center"/>
          </w:tcPr>
          <w:p>
            <w:pPr>
              <w:widowControl/>
              <w:jc w:val="left"/>
              <w:textAlignment w:val="center"/>
              <w:rPr>
                <w:rFonts w:hint="eastAsia"/>
                <w:color w:val="000000"/>
              </w:rPr>
            </w:pPr>
            <w:r>
              <w:rPr>
                <w:rFonts w:hint="eastAsia"/>
                <w:color w:val="000000"/>
              </w:rPr>
              <w:t>323</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2019JT264</w:t>
            </w:r>
          </w:p>
        </w:tc>
        <w:tc>
          <w:tcPr>
            <w:tcW w:w="1339" w:type="dxa"/>
            <w:noWrap w:val="0"/>
            <w:vAlign w:val="center"/>
          </w:tcPr>
          <w:p>
            <w:pPr>
              <w:widowControl/>
              <w:jc w:val="left"/>
              <w:textAlignment w:val="center"/>
              <w:rPr>
                <w:rFonts w:hint="eastAsia"/>
                <w:color w:val="000000"/>
              </w:rPr>
            </w:pPr>
            <w:r>
              <w:rPr>
                <w:rFonts w:hint="eastAsia"/>
                <w:color w:val="000000"/>
              </w:rPr>
              <w:t>2019LX364</w:t>
            </w:r>
          </w:p>
        </w:tc>
        <w:tc>
          <w:tcPr>
            <w:tcW w:w="6644" w:type="dxa"/>
            <w:noWrap w:val="0"/>
            <w:vAlign w:val="top"/>
          </w:tcPr>
          <w:p>
            <w:pPr>
              <w:rPr>
                <w:rFonts w:hint="eastAsia"/>
                <w:color w:val="000000"/>
              </w:rPr>
            </w:pPr>
            <w:r>
              <w:rPr>
                <w:rFonts w:hint="eastAsia" w:ascii="宋体" w:hAnsi="宋体" w:cs="宋体"/>
                <w:color w:val="000000"/>
                <w:szCs w:val="21"/>
              </w:rPr>
              <w:t>培育新时代沂蒙精神“标志性文化符号”的路径研究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陈为艳</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bCs/>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95" w:type="dxa"/>
            <w:noWrap w:val="0"/>
            <w:vAlign w:val="center"/>
          </w:tcPr>
          <w:p>
            <w:pPr>
              <w:widowControl/>
              <w:jc w:val="left"/>
              <w:textAlignment w:val="center"/>
              <w:rPr>
                <w:rFonts w:hint="eastAsia"/>
                <w:color w:val="000000"/>
              </w:rPr>
            </w:pPr>
            <w:r>
              <w:rPr>
                <w:rFonts w:hint="eastAsia"/>
                <w:color w:val="000000"/>
              </w:rPr>
              <w:t>324</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2019JT265</w:t>
            </w:r>
          </w:p>
        </w:tc>
        <w:tc>
          <w:tcPr>
            <w:tcW w:w="1339" w:type="dxa"/>
            <w:noWrap w:val="0"/>
            <w:vAlign w:val="center"/>
          </w:tcPr>
          <w:p>
            <w:pPr>
              <w:widowControl/>
              <w:jc w:val="left"/>
              <w:textAlignment w:val="center"/>
              <w:rPr>
                <w:rFonts w:hint="eastAsia"/>
                <w:color w:val="000000"/>
              </w:rPr>
            </w:pPr>
            <w:r>
              <w:rPr>
                <w:rFonts w:hint="eastAsia"/>
                <w:color w:val="000000"/>
              </w:rPr>
              <w:t>2019LX365</w:t>
            </w:r>
          </w:p>
        </w:tc>
        <w:tc>
          <w:tcPr>
            <w:tcW w:w="6644" w:type="dxa"/>
            <w:noWrap w:val="0"/>
            <w:vAlign w:val="top"/>
          </w:tcPr>
          <w:p>
            <w:pPr>
              <w:rPr>
                <w:rFonts w:hint="eastAsia"/>
                <w:color w:val="000000"/>
              </w:rPr>
            </w:pPr>
            <w:r>
              <w:rPr>
                <w:rFonts w:hint="eastAsia" w:ascii="宋体" w:hAnsi="宋体" w:cs="宋体"/>
                <w:color w:val="000000"/>
                <w:szCs w:val="21"/>
              </w:rPr>
              <w:t>沂蒙精神对于坚定文化自信的价值和意义</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陈永莲</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95" w:type="dxa"/>
            <w:noWrap w:val="0"/>
            <w:vAlign w:val="center"/>
          </w:tcPr>
          <w:p>
            <w:pPr>
              <w:widowControl/>
              <w:jc w:val="left"/>
              <w:textAlignment w:val="center"/>
              <w:rPr>
                <w:rFonts w:hint="eastAsia"/>
                <w:color w:val="000000"/>
              </w:rPr>
            </w:pPr>
            <w:r>
              <w:rPr>
                <w:rFonts w:hint="eastAsia"/>
                <w:color w:val="000000"/>
              </w:rPr>
              <w:t>325</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2019JT266</w:t>
            </w:r>
          </w:p>
        </w:tc>
        <w:tc>
          <w:tcPr>
            <w:tcW w:w="1339" w:type="dxa"/>
            <w:noWrap w:val="0"/>
            <w:vAlign w:val="center"/>
          </w:tcPr>
          <w:p>
            <w:pPr>
              <w:widowControl/>
              <w:jc w:val="left"/>
              <w:textAlignment w:val="center"/>
              <w:rPr>
                <w:rFonts w:hint="eastAsia"/>
                <w:color w:val="000000"/>
              </w:rPr>
            </w:pPr>
            <w:r>
              <w:rPr>
                <w:rFonts w:hint="eastAsia"/>
                <w:color w:val="000000"/>
              </w:rPr>
              <w:t>2019LX366</w:t>
            </w:r>
          </w:p>
        </w:tc>
        <w:tc>
          <w:tcPr>
            <w:tcW w:w="6644" w:type="dxa"/>
            <w:noWrap w:val="0"/>
            <w:vAlign w:val="top"/>
          </w:tcPr>
          <w:p>
            <w:pPr>
              <w:rPr>
                <w:rFonts w:hint="eastAsia"/>
                <w:color w:val="000000"/>
              </w:rPr>
            </w:pPr>
            <w:r>
              <w:rPr>
                <w:rFonts w:hint="eastAsia" w:ascii="宋体" w:hAnsi="宋体" w:cs="宋体"/>
                <w:color w:val="000000"/>
                <w:szCs w:val="21"/>
              </w:rPr>
              <w:t>沂蒙精神对当代大学生理想信念的引领与塑造</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方艳</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95" w:type="dxa"/>
            <w:noWrap w:val="0"/>
            <w:vAlign w:val="center"/>
          </w:tcPr>
          <w:p>
            <w:pPr>
              <w:widowControl/>
              <w:jc w:val="left"/>
              <w:textAlignment w:val="center"/>
              <w:rPr>
                <w:rFonts w:hint="eastAsia"/>
                <w:color w:val="000000"/>
              </w:rPr>
            </w:pPr>
            <w:r>
              <w:rPr>
                <w:rFonts w:hint="eastAsia"/>
                <w:color w:val="000000"/>
              </w:rPr>
              <w:t>326</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2019JT267</w:t>
            </w:r>
          </w:p>
        </w:tc>
        <w:tc>
          <w:tcPr>
            <w:tcW w:w="1339" w:type="dxa"/>
            <w:noWrap w:val="0"/>
            <w:vAlign w:val="center"/>
          </w:tcPr>
          <w:p>
            <w:pPr>
              <w:widowControl/>
              <w:jc w:val="left"/>
              <w:textAlignment w:val="center"/>
              <w:rPr>
                <w:rFonts w:hint="eastAsia"/>
                <w:color w:val="000000"/>
              </w:rPr>
            </w:pPr>
            <w:r>
              <w:rPr>
                <w:rFonts w:hint="eastAsia"/>
                <w:color w:val="000000"/>
              </w:rPr>
              <w:t>2019LX371</w:t>
            </w:r>
          </w:p>
        </w:tc>
        <w:tc>
          <w:tcPr>
            <w:tcW w:w="6644" w:type="dxa"/>
            <w:noWrap w:val="0"/>
            <w:vAlign w:val="top"/>
          </w:tcPr>
          <w:p>
            <w:pPr>
              <w:rPr>
                <w:rFonts w:hint="eastAsia"/>
                <w:color w:val="000000"/>
              </w:rPr>
            </w:pPr>
            <w:r>
              <w:rPr>
                <w:rFonts w:hint="eastAsia" w:ascii="宋体" w:hAnsi="宋体" w:cs="宋体"/>
                <w:color w:val="000000"/>
                <w:szCs w:val="21"/>
              </w:rPr>
              <w:t>基于微视频时代的沂蒙精神传播研究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李梅</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bCs/>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95" w:type="dxa"/>
            <w:noWrap w:val="0"/>
            <w:vAlign w:val="center"/>
          </w:tcPr>
          <w:p>
            <w:pPr>
              <w:widowControl/>
              <w:jc w:val="left"/>
              <w:textAlignment w:val="center"/>
              <w:rPr>
                <w:rFonts w:hint="eastAsia"/>
                <w:color w:val="000000"/>
              </w:rPr>
            </w:pPr>
            <w:r>
              <w:rPr>
                <w:rFonts w:hint="eastAsia"/>
                <w:color w:val="000000"/>
              </w:rPr>
              <w:t>327</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2019JT268</w:t>
            </w:r>
          </w:p>
        </w:tc>
        <w:tc>
          <w:tcPr>
            <w:tcW w:w="1339" w:type="dxa"/>
            <w:noWrap w:val="0"/>
            <w:vAlign w:val="center"/>
          </w:tcPr>
          <w:p>
            <w:pPr>
              <w:widowControl/>
              <w:jc w:val="left"/>
              <w:textAlignment w:val="center"/>
              <w:rPr>
                <w:rFonts w:hint="eastAsia"/>
                <w:color w:val="000000"/>
              </w:rPr>
            </w:pPr>
            <w:r>
              <w:rPr>
                <w:rFonts w:hint="eastAsia"/>
                <w:color w:val="000000"/>
              </w:rPr>
              <w:t>2019LX375</w:t>
            </w:r>
          </w:p>
        </w:tc>
        <w:tc>
          <w:tcPr>
            <w:tcW w:w="6644" w:type="dxa"/>
            <w:noWrap w:val="0"/>
            <w:vAlign w:val="top"/>
          </w:tcPr>
          <w:p>
            <w:pPr>
              <w:rPr>
                <w:rFonts w:hint="eastAsia"/>
                <w:color w:val="000000"/>
                <w:w w:val="80"/>
              </w:rPr>
            </w:pPr>
            <w:r>
              <w:rPr>
                <w:rFonts w:hint="eastAsia" w:ascii="宋体" w:hAnsi="宋体" w:cs="宋体"/>
                <w:color w:val="000000"/>
                <w:w w:val="80"/>
                <w:szCs w:val="21"/>
              </w:rPr>
              <w:t>新时代沂蒙精神融入大学生思想政治教育的路径和模式研究——以临沂大学为例</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马卫华</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695" w:type="dxa"/>
            <w:noWrap w:val="0"/>
            <w:vAlign w:val="center"/>
          </w:tcPr>
          <w:p>
            <w:pPr>
              <w:widowControl/>
              <w:jc w:val="left"/>
              <w:textAlignment w:val="center"/>
              <w:rPr>
                <w:rFonts w:hint="eastAsia"/>
                <w:color w:val="000000"/>
              </w:rPr>
            </w:pPr>
            <w:r>
              <w:rPr>
                <w:rFonts w:hint="eastAsia"/>
                <w:color w:val="000000"/>
              </w:rPr>
              <w:t>328</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2019JT269</w:t>
            </w:r>
          </w:p>
        </w:tc>
        <w:tc>
          <w:tcPr>
            <w:tcW w:w="1339" w:type="dxa"/>
            <w:noWrap w:val="0"/>
            <w:vAlign w:val="center"/>
          </w:tcPr>
          <w:p>
            <w:pPr>
              <w:widowControl/>
              <w:jc w:val="left"/>
              <w:textAlignment w:val="center"/>
              <w:rPr>
                <w:rFonts w:hint="eastAsia"/>
                <w:color w:val="000000"/>
              </w:rPr>
            </w:pPr>
            <w:r>
              <w:rPr>
                <w:rFonts w:hint="eastAsia"/>
                <w:color w:val="000000"/>
              </w:rPr>
              <w:t>2019LX376</w:t>
            </w:r>
          </w:p>
        </w:tc>
        <w:tc>
          <w:tcPr>
            <w:tcW w:w="6644" w:type="dxa"/>
            <w:noWrap w:val="0"/>
            <w:vAlign w:val="top"/>
          </w:tcPr>
          <w:p>
            <w:pPr>
              <w:rPr>
                <w:rFonts w:hint="eastAsia"/>
                <w:color w:val="000000"/>
              </w:rPr>
            </w:pPr>
            <w:r>
              <w:rPr>
                <w:rFonts w:hint="eastAsia" w:ascii="宋体" w:hAnsi="宋体" w:cs="宋体"/>
                <w:color w:val="000000"/>
                <w:szCs w:val="21"/>
              </w:rPr>
              <w:t>抗大一分校沂蒙根据地美术活动研究与传承路径探索</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冉利强</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695" w:type="dxa"/>
            <w:noWrap w:val="0"/>
            <w:vAlign w:val="center"/>
          </w:tcPr>
          <w:p>
            <w:pPr>
              <w:widowControl/>
              <w:jc w:val="left"/>
              <w:textAlignment w:val="center"/>
              <w:rPr>
                <w:rFonts w:hint="eastAsia"/>
                <w:color w:val="000000"/>
              </w:rPr>
            </w:pPr>
            <w:r>
              <w:rPr>
                <w:rFonts w:hint="eastAsia"/>
                <w:color w:val="000000"/>
              </w:rPr>
              <w:t>329</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2019JT270</w:t>
            </w:r>
          </w:p>
        </w:tc>
        <w:tc>
          <w:tcPr>
            <w:tcW w:w="1339" w:type="dxa"/>
            <w:noWrap w:val="0"/>
            <w:vAlign w:val="center"/>
          </w:tcPr>
          <w:p>
            <w:pPr>
              <w:widowControl/>
              <w:jc w:val="left"/>
              <w:textAlignment w:val="center"/>
              <w:rPr>
                <w:rFonts w:hint="eastAsia"/>
                <w:color w:val="000000"/>
              </w:rPr>
            </w:pPr>
            <w:r>
              <w:rPr>
                <w:rFonts w:hint="eastAsia"/>
                <w:color w:val="000000"/>
              </w:rPr>
              <w:t>2019LX378</w:t>
            </w:r>
          </w:p>
        </w:tc>
        <w:tc>
          <w:tcPr>
            <w:tcW w:w="6644" w:type="dxa"/>
            <w:noWrap w:val="0"/>
            <w:vAlign w:val="top"/>
          </w:tcPr>
          <w:p>
            <w:pPr>
              <w:rPr>
                <w:rFonts w:hint="eastAsia"/>
                <w:color w:val="000000"/>
              </w:rPr>
            </w:pPr>
            <w:r>
              <w:rPr>
                <w:rFonts w:hint="eastAsia" w:ascii="宋体" w:hAnsi="宋体" w:cs="宋体"/>
                <w:color w:val="000000"/>
                <w:szCs w:val="21"/>
              </w:rPr>
              <w:t>沂蒙根据地山东新华书店美术研究与传承路径探索</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孙艳华</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695" w:type="dxa"/>
            <w:noWrap w:val="0"/>
            <w:vAlign w:val="center"/>
          </w:tcPr>
          <w:p>
            <w:pPr>
              <w:widowControl/>
              <w:jc w:val="left"/>
              <w:textAlignment w:val="center"/>
              <w:rPr>
                <w:rFonts w:hint="eastAsia"/>
                <w:color w:val="000000"/>
              </w:rPr>
            </w:pPr>
            <w:r>
              <w:rPr>
                <w:rFonts w:hint="eastAsia"/>
                <w:color w:val="000000"/>
              </w:rPr>
              <w:t>330</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2019JT271</w:t>
            </w:r>
          </w:p>
        </w:tc>
        <w:tc>
          <w:tcPr>
            <w:tcW w:w="1339" w:type="dxa"/>
            <w:noWrap w:val="0"/>
            <w:vAlign w:val="center"/>
          </w:tcPr>
          <w:p>
            <w:pPr>
              <w:widowControl/>
              <w:jc w:val="left"/>
              <w:textAlignment w:val="center"/>
              <w:rPr>
                <w:rFonts w:hint="eastAsia"/>
                <w:color w:val="000000"/>
              </w:rPr>
            </w:pPr>
            <w:r>
              <w:rPr>
                <w:rFonts w:hint="eastAsia"/>
                <w:color w:val="000000"/>
              </w:rPr>
              <w:t>2019LX381</w:t>
            </w:r>
          </w:p>
        </w:tc>
        <w:tc>
          <w:tcPr>
            <w:tcW w:w="6644" w:type="dxa"/>
            <w:noWrap w:val="0"/>
            <w:vAlign w:val="top"/>
          </w:tcPr>
          <w:p>
            <w:pPr>
              <w:rPr>
                <w:rFonts w:hint="eastAsia"/>
                <w:color w:val="000000"/>
              </w:rPr>
            </w:pPr>
            <w:r>
              <w:rPr>
                <w:rFonts w:hint="eastAsia" w:ascii="宋体" w:hAnsi="宋体" w:cs="宋体"/>
                <w:color w:val="000000"/>
                <w:szCs w:val="21"/>
              </w:rPr>
              <w:t>融媒体时代沂蒙革命老区高校图书馆传承红色基因创新路径研究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谢瑞霞</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695" w:type="dxa"/>
            <w:noWrap w:val="0"/>
            <w:vAlign w:val="center"/>
          </w:tcPr>
          <w:p>
            <w:pPr>
              <w:widowControl/>
              <w:jc w:val="left"/>
              <w:textAlignment w:val="center"/>
              <w:rPr>
                <w:rFonts w:hint="eastAsia"/>
                <w:color w:val="000000"/>
              </w:rPr>
            </w:pPr>
            <w:r>
              <w:rPr>
                <w:rFonts w:hint="eastAsia"/>
                <w:color w:val="000000"/>
              </w:rPr>
              <w:t>331</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2019JT272</w:t>
            </w:r>
          </w:p>
        </w:tc>
        <w:tc>
          <w:tcPr>
            <w:tcW w:w="1339" w:type="dxa"/>
            <w:noWrap w:val="0"/>
            <w:vAlign w:val="center"/>
          </w:tcPr>
          <w:p>
            <w:pPr>
              <w:widowControl/>
              <w:jc w:val="left"/>
              <w:textAlignment w:val="center"/>
              <w:rPr>
                <w:rFonts w:hint="eastAsia"/>
                <w:color w:val="000000"/>
              </w:rPr>
            </w:pPr>
            <w:r>
              <w:rPr>
                <w:rFonts w:hint="eastAsia"/>
                <w:color w:val="000000"/>
              </w:rPr>
              <w:t>2019LX382</w:t>
            </w:r>
          </w:p>
        </w:tc>
        <w:tc>
          <w:tcPr>
            <w:tcW w:w="6644" w:type="dxa"/>
            <w:noWrap w:val="0"/>
            <w:vAlign w:val="top"/>
          </w:tcPr>
          <w:p>
            <w:pPr>
              <w:rPr>
                <w:rFonts w:hint="eastAsia"/>
                <w:color w:val="000000"/>
              </w:rPr>
            </w:pPr>
            <w:r>
              <w:rPr>
                <w:rFonts w:hint="eastAsia" w:ascii="宋体" w:hAnsi="宋体" w:cs="宋体"/>
                <w:color w:val="000000"/>
                <w:szCs w:val="21"/>
              </w:rPr>
              <w:t>传承红色基因 助力沂蒙发展——临沂市红色文化资源产业化发展研究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邢树娜</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bCs/>
                <w:color w:val="000000"/>
              </w:rPr>
            </w:pPr>
            <w:r>
              <w:rPr>
                <w:rFonts w:hint="eastAsia" w:ascii="宋体" w:hAnsi="宋体"/>
                <w:bCs/>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95" w:type="dxa"/>
            <w:noWrap w:val="0"/>
            <w:vAlign w:val="center"/>
          </w:tcPr>
          <w:p>
            <w:pPr>
              <w:widowControl/>
              <w:jc w:val="left"/>
              <w:textAlignment w:val="center"/>
              <w:rPr>
                <w:rFonts w:hint="eastAsia"/>
                <w:color w:val="000000"/>
              </w:rPr>
            </w:pPr>
            <w:r>
              <w:rPr>
                <w:rFonts w:hint="eastAsia"/>
                <w:color w:val="000000"/>
              </w:rPr>
              <w:t>332</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2019JT273</w:t>
            </w:r>
          </w:p>
        </w:tc>
        <w:tc>
          <w:tcPr>
            <w:tcW w:w="1339" w:type="dxa"/>
            <w:noWrap w:val="0"/>
            <w:vAlign w:val="center"/>
          </w:tcPr>
          <w:p>
            <w:pPr>
              <w:widowControl/>
              <w:jc w:val="left"/>
              <w:textAlignment w:val="center"/>
              <w:rPr>
                <w:rFonts w:hint="eastAsia"/>
                <w:color w:val="000000"/>
              </w:rPr>
            </w:pPr>
            <w:r>
              <w:rPr>
                <w:rFonts w:hint="eastAsia"/>
                <w:color w:val="000000"/>
              </w:rPr>
              <w:t>2019LX384</w:t>
            </w:r>
          </w:p>
        </w:tc>
        <w:tc>
          <w:tcPr>
            <w:tcW w:w="6644" w:type="dxa"/>
            <w:noWrap w:val="0"/>
            <w:vAlign w:val="top"/>
          </w:tcPr>
          <w:p>
            <w:pPr>
              <w:rPr>
                <w:rFonts w:hint="eastAsia"/>
                <w:color w:val="000000"/>
              </w:rPr>
            </w:pPr>
            <w:r>
              <w:rPr>
                <w:rFonts w:hint="eastAsia" w:ascii="宋体" w:hAnsi="宋体" w:cs="宋体"/>
                <w:color w:val="000000"/>
                <w:szCs w:val="21"/>
              </w:rPr>
              <w:t>临沂红色文化在新旧动能转换中的作用及其开发研究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徐勤娜</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95" w:type="dxa"/>
            <w:noWrap w:val="0"/>
            <w:vAlign w:val="center"/>
          </w:tcPr>
          <w:p>
            <w:pPr>
              <w:widowControl/>
              <w:jc w:val="left"/>
              <w:textAlignment w:val="center"/>
              <w:rPr>
                <w:rFonts w:hint="eastAsia"/>
                <w:color w:val="000000"/>
              </w:rPr>
            </w:pPr>
            <w:r>
              <w:rPr>
                <w:rFonts w:hint="eastAsia"/>
                <w:color w:val="000000"/>
              </w:rPr>
              <w:t>333</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2019JT274</w:t>
            </w:r>
          </w:p>
        </w:tc>
        <w:tc>
          <w:tcPr>
            <w:tcW w:w="1339" w:type="dxa"/>
            <w:noWrap w:val="0"/>
            <w:vAlign w:val="center"/>
          </w:tcPr>
          <w:p>
            <w:pPr>
              <w:widowControl/>
              <w:jc w:val="left"/>
              <w:textAlignment w:val="center"/>
              <w:rPr>
                <w:rFonts w:hint="eastAsia"/>
                <w:color w:val="000000"/>
              </w:rPr>
            </w:pPr>
            <w:r>
              <w:rPr>
                <w:rFonts w:hint="eastAsia"/>
                <w:color w:val="000000"/>
              </w:rPr>
              <w:t>2019LX386</w:t>
            </w:r>
          </w:p>
        </w:tc>
        <w:tc>
          <w:tcPr>
            <w:tcW w:w="6644" w:type="dxa"/>
            <w:noWrap w:val="0"/>
            <w:vAlign w:val="top"/>
          </w:tcPr>
          <w:p>
            <w:pPr>
              <w:rPr>
                <w:rFonts w:hint="eastAsia"/>
                <w:color w:val="000000"/>
              </w:rPr>
            </w:pPr>
            <w:r>
              <w:rPr>
                <w:rFonts w:hint="eastAsia" w:ascii="宋体" w:hAnsi="宋体" w:cs="宋体"/>
                <w:color w:val="000000"/>
                <w:szCs w:val="21"/>
              </w:rPr>
              <w:t>新时代青少年弘扬沂蒙精神传承红色基因路径初探</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杨厚波</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695" w:type="dxa"/>
            <w:noWrap w:val="0"/>
            <w:vAlign w:val="center"/>
          </w:tcPr>
          <w:p>
            <w:pPr>
              <w:widowControl/>
              <w:jc w:val="left"/>
              <w:textAlignment w:val="center"/>
              <w:rPr>
                <w:rFonts w:hint="eastAsia"/>
                <w:color w:val="000000"/>
              </w:rPr>
            </w:pPr>
            <w:r>
              <w:rPr>
                <w:rFonts w:hint="eastAsia"/>
                <w:color w:val="000000"/>
              </w:rPr>
              <w:t>334</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2019JT275</w:t>
            </w:r>
          </w:p>
        </w:tc>
        <w:tc>
          <w:tcPr>
            <w:tcW w:w="1339" w:type="dxa"/>
            <w:noWrap w:val="0"/>
            <w:vAlign w:val="center"/>
          </w:tcPr>
          <w:p>
            <w:pPr>
              <w:widowControl/>
              <w:jc w:val="left"/>
              <w:textAlignment w:val="center"/>
              <w:rPr>
                <w:rFonts w:hint="eastAsia"/>
                <w:color w:val="000000"/>
              </w:rPr>
            </w:pPr>
            <w:r>
              <w:rPr>
                <w:rFonts w:hint="eastAsia"/>
                <w:color w:val="000000"/>
              </w:rPr>
              <w:t>2019LX387</w:t>
            </w:r>
          </w:p>
        </w:tc>
        <w:tc>
          <w:tcPr>
            <w:tcW w:w="6644" w:type="dxa"/>
            <w:noWrap w:val="0"/>
            <w:vAlign w:val="top"/>
          </w:tcPr>
          <w:p>
            <w:pPr>
              <w:rPr>
                <w:rFonts w:hint="eastAsia"/>
                <w:color w:val="000000"/>
              </w:rPr>
            </w:pPr>
            <w:r>
              <w:rPr>
                <w:rFonts w:hint="eastAsia" w:ascii="宋体" w:hAnsi="宋体" w:cs="宋体"/>
                <w:color w:val="000000"/>
                <w:szCs w:val="21"/>
              </w:rPr>
              <w:t>儿童启蒙视角下沂蒙精神故事的时代活化研究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杨金花</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b/>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95" w:type="dxa"/>
            <w:noWrap w:val="0"/>
            <w:vAlign w:val="center"/>
          </w:tcPr>
          <w:p>
            <w:pPr>
              <w:widowControl/>
              <w:jc w:val="left"/>
              <w:textAlignment w:val="center"/>
              <w:rPr>
                <w:rFonts w:hint="eastAsia"/>
                <w:color w:val="000000"/>
              </w:rPr>
            </w:pPr>
            <w:r>
              <w:rPr>
                <w:rFonts w:hint="eastAsia"/>
                <w:color w:val="000000"/>
              </w:rPr>
              <w:t>335</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2019JT276</w:t>
            </w:r>
          </w:p>
        </w:tc>
        <w:tc>
          <w:tcPr>
            <w:tcW w:w="1339" w:type="dxa"/>
            <w:noWrap w:val="0"/>
            <w:vAlign w:val="center"/>
          </w:tcPr>
          <w:p>
            <w:pPr>
              <w:widowControl/>
              <w:jc w:val="left"/>
              <w:textAlignment w:val="center"/>
              <w:rPr>
                <w:rFonts w:hint="eastAsia"/>
                <w:color w:val="000000"/>
              </w:rPr>
            </w:pPr>
            <w:r>
              <w:rPr>
                <w:rFonts w:hint="eastAsia"/>
                <w:color w:val="000000"/>
              </w:rPr>
              <w:t>2019LX388</w:t>
            </w:r>
          </w:p>
        </w:tc>
        <w:tc>
          <w:tcPr>
            <w:tcW w:w="6644" w:type="dxa"/>
            <w:noWrap w:val="0"/>
            <w:vAlign w:val="top"/>
          </w:tcPr>
          <w:p>
            <w:pPr>
              <w:rPr>
                <w:rFonts w:hint="eastAsia"/>
                <w:color w:val="000000"/>
              </w:rPr>
            </w:pPr>
            <w:r>
              <w:rPr>
                <w:rFonts w:hint="eastAsia" w:ascii="宋体" w:hAnsi="宋体" w:cs="宋体"/>
                <w:color w:val="000000"/>
                <w:szCs w:val="21"/>
              </w:rPr>
              <w:t>新媒体技术下沂蒙精神美术作品的数字化变革</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姚丽霞</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b/>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95" w:type="dxa"/>
            <w:noWrap w:val="0"/>
            <w:vAlign w:val="center"/>
          </w:tcPr>
          <w:p>
            <w:pPr>
              <w:widowControl/>
              <w:jc w:val="left"/>
              <w:textAlignment w:val="center"/>
              <w:rPr>
                <w:rFonts w:hint="eastAsia"/>
                <w:color w:val="000000"/>
              </w:rPr>
            </w:pPr>
            <w:r>
              <w:rPr>
                <w:rFonts w:hint="eastAsia"/>
                <w:color w:val="000000"/>
              </w:rPr>
              <w:t>336</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2019JT277</w:t>
            </w:r>
          </w:p>
        </w:tc>
        <w:tc>
          <w:tcPr>
            <w:tcW w:w="1339" w:type="dxa"/>
            <w:noWrap w:val="0"/>
            <w:vAlign w:val="center"/>
          </w:tcPr>
          <w:p>
            <w:pPr>
              <w:widowControl/>
              <w:jc w:val="left"/>
              <w:textAlignment w:val="center"/>
              <w:rPr>
                <w:rFonts w:hint="eastAsia"/>
                <w:color w:val="000000"/>
              </w:rPr>
            </w:pPr>
            <w:r>
              <w:rPr>
                <w:rFonts w:hint="eastAsia"/>
                <w:color w:val="000000"/>
              </w:rPr>
              <w:t>2019LX390</w:t>
            </w:r>
          </w:p>
        </w:tc>
        <w:tc>
          <w:tcPr>
            <w:tcW w:w="6644" w:type="dxa"/>
            <w:noWrap w:val="0"/>
            <w:vAlign w:val="top"/>
          </w:tcPr>
          <w:p>
            <w:pPr>
              <w:rPr>
                <w:rFonts w:hint="eastAsia"/>
                <w:color w:val="000000"/>
              </w:rPr>
            </w:pPr>
            <w:r>
              <w:rPr>
                <w:rFonts w:hint="eastAsia" w:ascii="宋体" w:hAnsi="宋体" w:cs="宋体"/>
                <w:color w:val="000000"/>
                <w:szCs w:val="21"/>
              </w:rPr>
              <w:t>临沂市红色文化的经济效应研究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张英杰</w:t>
            </w:r>
          </w:p>
        </w:tc>
        <w:tc>
          <w:tcPr>
            <w:tcW w:w="2355" w:type="dxa"/>
            <w:noWrap w:val="0"/>
            <w:vAlign w:val="top"/>
          </w:tcPr>
          <w:p>
            <w:pPr>
              <w:jc w:val="left"/>
              <w:rPr>
                <w:rFonts w:hint="eastAsia"/>
                <w:color w:val="000000"/>
              </w:rPr>
            </w:pPr>
            <w:r>
              <w:rPr>
                <w:rFonts w:hint="eastAsia" w:ascii="宋体" w:hAnsi="宋体"/>
                <w:color w:val="000000"/>
                <w:szCs w:val="21"/>
              </w:rPr>
              <w:t>临沂大学</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695" w:type="dxa"/>
            <w:noWrap w:val="0"/>
            <w:vAlign w:val="center"/>
          </w:tcPr>
          <w:p>
            <w:pPr>
              <w:widowControl/>
              <w:jc w:val="left"/>
              <w:textAlignment w:val="center"/>
              <w:rPr>
                <w:rFonts w:hint="eastAsia"/>
                <w:color w:val="000000"/>
              </w:rPr>
            </w:pPr>
            <w:r>
              <w:rPr>
                <w:rFonts w:hint="eastAsia"/>
                <w:color w:val="000000"/>
              </w:rPr>
              <w:t>337</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2019JT278</w:t>
            </w:r>
          </w:p>
        </w:tc>
        <w:tc>
          <w:tcPr>
            <w:tcW w:w="1339" w:type="dxa"/>
            <w:noWrap w:val="0"/>
            <w:vAlign w:val="center"/>
          </w:tcPr>
          <w:p>
            <w:pPr>
              <w:widowControl/>
              <w:jc w:val="left"/>
              <w:textAlignment w:val="center"/>
              <w:rPr>
                <w:rFonts w:hint="eastAsia"/>
                <w:color w:val="000000"/>
              </w:rPr>
            </w:pPr>
            <w:r>
              <w:rPr>
                <w:rFonts w:hint="eastAsia"/>
                <w:color w:val="000000"/>
              </w:rPr>
              <w:t>2019LX392</w:t>
            </w:r>
          </w:p>
        </w:tc>
        <w:tc>
          <w:tcPr>
            <w:tcW w:w="6644" w:type="dxa"/>
            <w:noWrap w:val="0"/>
            <w:vAlign w:val="top"/>
          </w:tcPr>
          <w:p>
            <w:pPr>
              <w:rPr>
                <w:rFonts w:hint="eastAsia"/>
                <w:color w:val="000000"/>
              </w:rPr>
            </w:pPr>
            <w:r>
              <w:rPr>
                <w:rFonts w:hint="eastAsia" w:ascii="宋体" w:hAnsi="宋体" w:cs="宋体"/>
                <w:color w:val="000000"/>
                <w:szCs w:val="21"/>
              </w:rPr>
              <w:t>儿童文学教育视角下沂蒙精神的启蒙研究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李振</w:t>
            </w:r>
          </w:p>
        </w:tc>
        <w:tc>
          <w:tcPr>
            <w:tcW w:w="2355" w:type="dxa"/>
            <w:noWrap w:val="0"/>
            <w:vAlign w:val="top"/>
          </w:tcPr>
          <w:p>
            <w:pPr>
              <w:jc w:val="left"/>
              <w:rPr>
                <w:rFonts w:hint="eastAsia"/>
                <w:color w:val="000000"/>
              </w:rPr>
            </w:pPr>
            <w:r>
              <w:rPr>
                <w:rFonts w:hint="eastAsia" w:ascii="宋体" w:hAnsi="宋体"/>
                <w:color w:val="000000"/>
                <w:szCs w:val="21"/>
              </w:rPr>
              <w:t xml:space="preserve">临沂大学费县校区 </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95" w:type="dxa"/>
            <w:noWrap w:val="0"/>
            <w:vAlign w:val="center"/>
          </w:tcPr>
          <w:p>
            <w:pPr>
              <w:widowControl/>
              <w:jc w:val="left"/>
              <w:textAlignment w:val="center"/>
              <w:rPr>
                <w:rFonts w:hint="eastAsia"/>
                <w:color w:val="000000"/>
              </w:rPr>
            </w:pPr>
            <w:r>
              <w:rPr>
                <w:rFonts w:hint="eastAsia"/>
                <w:color w:val="000000"/>
              </w:rPr>
              <w:t>338</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2019JT279</w:t>
            </w:r>
          </w:p>
        </w:tc>
        <w:tc>
          <w:tcPr>
            <w:tcW w:w="1339" w:type="dxa"/>
            <w:noWrap w:val="0"/>
            <w:vAlign w:val="center"/>
          </w:tcPr>
          <w:p>
            <w:pPr>
              <w:widowControl/>
              <w:jc w:val="left"/>
              <w:textAlignment w:val="center"/>
              <w:rPr>
                <w:rFonts w:hint="eastAsia"/>
                <w:color w:val="000000"/>
              </w:rPr>
            </w:pPr>
            <w:r>
              <w:rPr>
                <w:rFonts w:hint="eastAsia"/>
                <w:color w:val="000000"/>
              </w:rPr>
              <w:t>2019LX393</w:t>
            </w:r>
          </w:p>
        </w:tc>
        <w:tc>
          <w:tcPr>
            <w:tcW w:w="6644" w:type="dxa"/>
            <w:noWrap w:val="0"/>
            <w:vAlign w:val="top"/>
          </w:tcPr>
          <w:p>
            <w:pPr>
              <w:rPr>
                <w:rFonts w:hint="eastAsia"/>
                <w:color w:val="000000"/>
              </w:rPr>
            </w:pPr>
            <w:r>
              <w:rPr>
                <w:rFonts w:hint="eastAsia" w:ascii="宋体" w:hAnsi="宋体" w:cs="宋体"/>
                <w:color w:val="000000"/>
                <w:szCs w:val="21"/>
              </w:rPr>
              <w:t>沂蒙精神在开展五年制专科学生德育提升中的应用研究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刘德强</w:t>
            </w:r>
          </w:p>
        </w:tc>
        <w:tc>
          <w:tcPr>
            <w:tcW w:w="2355" w:type="dxa"/>
            <w:noWrap w:val="0"/>
            <w:vAlign w:val="top"/>
          </w:tcPr>
          <w:p>
            <w:pPr>
              <w:jc w:val="left"/>
              <w:rPr>
                <w:rFonts w:hint="eastAsia"/>
                <w:color w:val="000000"/>
              </w:rPr>
            </w:pPr>
            <w:r>
              <w:rPr>
                <w:rFonts w:hint="eastAsia" w:ascii="宋体" w:hAnsi="宋体"/>
                <w:color w:val="000000"/>
                <w:szCs w:val="21"/>
              </w:rPr>
              <w:t xml:space="preserve">临沂大学费县校区 </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95" w:type="dxa"/>
            <w:noWrap w:val="0"/>
            <w:vAlign w:val="center"/>
          </w:tcPr>
          <w:p>
            <w:pPr>
              <w:widowControl/>
              <w:jc w:val="left"/>
              <w:textAlignment w:val="center"/>
              <w:rPr>
                <w:rFonts w:hint="eastAsia"/>
                <w:color w:val="000000"/>
              </w:rPr>
            </w:pPr>
            <w:r>
              <w:rPr>
                <w:rFonts w:hint="eastAsia"/>
                <w:color w:val="000000"/>
              </w:rPr>
              <w:t>339</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2019JT280</w:t>
            </w:r>
          </w:p>
        </w:tc>
        <w:tc>
          <w:tcPr>
            <w:tcW w:w="1339" w:type="dxa"/>
            <w:noWrap w:val="0"/>
            <w:vAlign w:val="center"/>
          </w:tcPr>
          <w:p>
            <w:pPr>
              <w:widowControl/>
              <w:jc w:val="left"/>
              <w:textAlignment w:val="center"/>
              <w:rPr>
                <w:rFonts w:hint="eastAsia"/>
                <w:color w:val="000000"/>
              </w:rPr>
            </w:pPr>
            <w:r>
              <w:rPr>
                <w:rFonts w:hint="eastAsia"/>
                <w:color w:val="000000"/>
              </w:rPr>
              <w:t>2019LX394</w:t>
            </w:r>
          </w:p>
        </w:tc>
        <w:tc>
          <w:tcPr>
            <w:tcW w:w="6644" w:type="dxa"/>
            <w:noWrap w:val="0"/>
            <w:vAlign w:val="center"/>
          </w:tcPr>
          <w:p>
            <w:pPr>
              <w:jc w:val="left"/>
              <w:rPr>
                <w:rFonts w:hint="eastAsia"/>
                <w:color w:val="000000"/>
              </w:rPr>
            </w:pPr>
            <w:r>
              <w:rPr>
                <w:rFonts w:hint="eastAsia" w:ascii="宋体" w:hAnsi="宋体" w:cs="宋体"/>
                <w:color w:val="000000"/>
                <w:szCs w:val="21"/>
              </w:rPr>
              <w:t>沂蒙红色文化与新时代大学生价值观教育研究</w:t>
            </w:r>
          </w:p>
        </w:tc>
        <w:tc>
          <w:tcPr>
            <w:tcW w:w="1082" w:type="dxa"/>
            <w:noWrap w:val="0"/>
            <w:vAlign w:val="center"/>
          </w:tcPr>
          <w:p>
            <w:pPr>
              <w:jc w:val="center"/>
              <w:rPr>
                <w:rFonts w:hint="eastAsia"/>
                <w:color w:val="000000"/>
              </w:rPr>
            </w:pPr>
            <w:r>
              <w:rPr>
                <w:rFonts w:hint="eastAsia" w:ascii="宋体" w:hAnsi="宋体" w:cs="宋体"/>
                <w:color w:val="000000"/>
                <w:szCs w:val="21"/>
              </w:rPr>
              <w:t>学术论文</w:t>
            </w:r>
          </w:p>
        </w:tc>
        <w:tc>
          <w:tcPr>
            <w:tcW w:w="1057" w:type="dxa"/>
            <w:noWrap w:val="0"/>
            <w:vAlign w:val="center"/>
          </w:tcPr>
          <w:p>
            <w:pPr>
              <w:jc w:val="left"/>
              <w:rPr>
                <w:rFonts w:hint="eastAsia"/>
                <w:color w:val="000000"/>
              </w:rPr>
            </w:pPr>
            <w:r>
              <w:rPr>
                <w:rFonts w:hint="eastAsia" w:ascii="宋体" w:hAnsi="宋体" w:cs="宋体"/>
                <w:color w:val="000000"/>
                <w:szCs w:val="21"/>
              </w:rPr>
              <w:t>刘潇</w:t>
            </w:r>
          </w:p>
        </w:tc>
        <w:tc>
          <w:tcPr>
            <w:tcW w:w="2355" w:type="dxa"/>
            <w:noWrap w:val="0"/>
            <w:vAlign w:val="center"/>
          </w:tcPr>
          <w:p>
            <w:pPr>
              <w:jc w:val="left"/>
              <w:rPr>
                <w:rFonts w:hint="eastAsia"/>
                <w:color w:val="000000"/>
              </w:rPr>
            </w:pPr>
            <w:r>
              <w:rPr>
                <w:rFonts w:hint="eastAsia" w:ascii="宋体" w:hAnsi="宋体"/>
                <w:color w:val="000000"/>
                <w:szCs w:val="21"/>
              </w:rPr>
              <w:t>临沂大学费县校区</w:t>
            </w:r>
          </w:p>
        </w:tc>
        <w:tc>
          <w:tcPr>
            <w:tcW w:w="1095" w:type="dxa"/>
            <w:noWrap w:val="0"/>
            <w:vAlign w:val="center"/>
          </w:tcPr>
          <w:p>
            <w:pPr>
              <w:jc w:val="center"/>
              <w:rPr>
                <w:rFonts w:hint="eastAsia"/>
                <w:b/>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695" w:type="dxa"/>
            <w:noWrap w:val="0"/>
            <w:vAlign w:val="center"/>
          </w:tcPr>
          <w:p>
            <w:pPr>
              <w:widowControl/>
              <w:jc w:val="left"/>
              <w:textAlignment w:val="center"/>
              <w:rPr>
                <w:rFonts w:hint="eastAsia"/>
                <w:color w:val="000000"/>
              </w:rPr>
            </w:pPr>
            <w:r>
              <w:rPr>
                <w:rFonts w:hint="eastAsia"/>
                <w:color w:val="000000"/>
              </w:rPr>
              <w:t>340</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2019JT281</w:t>
            </w:r>
          </w:p>
        </w:tc>
        <w:tc>
          <w:tcPr>
            <w:tcW w:w="1339" w:type="dxa"/>
            <w:noWrap w:val="0"/>
            <w:vAlign w:val="center"/>
          </w:tcPr>
          <w:p>
            <w:pPr>
              <w:widowControl/>
              <w:jc w:val="left"/>
              <w:textAlignment w:val="center"/>
              <w:rPr>
                <w:rFonts w:hint="eastAsia"/>
                <w:color w:val="000000"/>
              </w:rPr>
            </w:pPr>
            <w:r>
              <w:rPr>
                <w:rFonts w:hint="eastAsia"/>
                <w:color w:val="000000"/>
              </w:rPr>
              <w:t>2019LX396</w:t>
            </w:r>
          </w:p>
        </w:tc>
        <w:tc>
          <w:tcPr>
            <w:tcW w:w="6644" w:type="dxa"/>
            <w:noWrap w:val="0"/>
            <w:vAlign w:val="top"/>
          </w:tcPr>
          <w:p>
            <w:pPr>
              <w:rPr>
                <w:rFonts w:hint="eastAsia"/>
                <w:color w:val="000000"/>
              </w:rPr>
            </w:pPr>
            <w:r>
              <w:rPr>
                <w:rFonts w:hint="eastAsia" w:ascii="宋体" w:hAnsi="宋体" w:cs="宋体"/>
                <w:color w:val="000000"/>
                <w:szCs w:val="21"/>
              </w:rPr>
              <w:t>沂蒙精神融入我市中小学艺术教育研究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杨梅</w:t>
            </w:r>
          </w:p>
        </w:tc>
        <w:tc>
          <w:tcPr>
            <w:tcW w:w="2355" w:type="dxa"/>
            <w:noWrap w:val="0"/>
            <w:vAlign w:val="top"/>
          </w:tcPr>
          <w:p>
            <w:pPr>
              <w:jc w:val="left"/>
              <w:rPr>
                <w:rFonts w:hint="eastAsia"/>
                <w:color w:val="000000"/>
              </w:rPr>
            </w:pPr>
            <w:r>
              <w:rPr>
                <w:rFonts w:hint="eastAsia" w:ascii="宋体" w:hAnsi="宋体"/>
                <w:color w:val="000000"/>
                <w:szCs w:val="21"/>
              </w:rPr>
              <w:t xml:space="preserve">临沂大学费县校区 </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695" w:type="dxa"/>
            <w:noWrap w:val="0"/>
            <w:vAlign w:val="center"/>
          </w:tcPr>
          <w:p>
            <w:pPr>
              <w:widowControl/>
              <w:jc w:val="left"/>
              <w:textAlignment w:val="center"/>
              <w:rPr>
                <w:rFonts w:hint="eastAsia"/>
                <w:color w:val="000000"/>
              </w:rPr>
            </w:pPr>
            <w:r>
              <w:rPr>
                <w:rFonts w:hint="eastAsia"/>
                <w:color w:val="000000"/>
              </w:rPr>
              <w:t>341</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2019JT282</w:t>
            </w:r>
          </w:p>
        </w:tc>
        <w:tc>
          <w:tcPr>
            <w:tcW w:w="1339" w:type="dxa"/>
            <w:noWrap w:val="0"/>
            <w:vAlign w:val="center"/>
          </w:tcPr>
          <w:p>
            <w:pPr>
              <w:widowControl/>
              <w:jc w:val="left"/>
              <w:textAlignment w:val="center"/>
              <w:rPr>
                <w:rFonts w:hint="eastAsia"/>
                <w:color w:val="000000"/>
              </w:rPr>
            </w:pPr>
            <w:r>
              <w:rPr>
                <w:rFonts w:hint="eastAsia"/>
                <w:color w:val="000000"/>
              </w:rPr>
              <w:t>2019LX397</w:t>
            </w:r>
          </w:p>
        </w:tc>
        <w:tc>
          <w:tcPr>
            <w:tcW w:w="6644" w:type="dxa"/>
            <w:noWrap w:val="0"/>
            <w:vAlign w:val="top"/>
          </w:tcPr>
          <w:p>
            <w:pPr>
              <w:rPr>
                <w:rFonts w:hint="eastAsia"/>
                <w:color w:val="000000"/>
              </w:rPr>
            </w:pPr>
            <w:r>
              <w:rPr>
                <w:rFonts w:hint="eastAsia" w:ascii="宋体" w:hAnsi="宋体" w:cs="宋体"/>
                <w:color w:val="000000"/>
                <w:szCs w:val="21"/>
              </w:rPr>
              <w:t>新时代儿童沂蒙精神启蒙教育生活化路径研究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石庆伟</w:t>
            </w:r>
          </w:p>
        </w:tc>
        <w:tc>
          <w:tcPr>
            <w:tcW w:w="2355" w:type="dxa"/>
            <w:noWrap w:val="0"/>
            <w:vAlign w:val="top"/>
          </w:tcPr>
          <w:p>
            <w:pPr>
              <w:jc w:val="left"/>
              <w:rPr>
                <w:rFonts w:hint="eastAsia"/>
                <w:color w:val="000000"/>
              </w:rPr>
            </w:pPr>
            <w:r>
              <w:rPr>
                <w:rFonts w:hint="eastAsia" w:ascii="宋体" w:hAnsi="宋体"/>
                <w:color w:val="000000"/>
                <w:szCs w:val="21"/>
              </w:rPr>
              <w:t>临沂大学沂水校区</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695" w:type="dxa"/>
            <w:noWrap w:val="0"/>
            <w:vAlign w:val="center"/>
          </w:tcPr>
          <w:p>
            <w:pPr>
              <w:widowControl/>
              <w:jc w:val="left"/>
              <w:textAlignment w:val="center"/>
              <w:rPr>
                <w:rFonts w:hint="eastAsia"/>
                <w:color w:val="000000"/>
              </w:rPr>
            </w:pPr>
            <w:r>
              <w:rPr>
                <w:rFonts w:hint="eastAsia"/>
                <w:color w:val="000000"/>
              </w:rPr>
              <w:t>342</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2019JT283</w:t>
            </w:r>
          </w:p>
        </w:tc>
        <w:tc>
          <w:tcPr>
            <w:tcW w:w="1339" w:type="dxa"/>
            <w:noWrap w:val="0"/>
            <w:vAlign w:val="center"/>
          </w:tcPr>
          <w:p>
            <w:pPr>
              <w:widowControl/>
              <w:jc w:val="left"/>
              <w:textAlignment w:val="center"/>
              <w:rPr>
                <w:rFonts w:hint="eastAsia"/>
                <w:color w:val="000000"/>
              </w:rPr>
            </w:pPr>
            <w:r>
              <w:rPr>
                <w:rFonts w:hint="eastAsia"/>
                <w:color w:val="000000"/>
              </w:rPr>
              <w:t>2019LX398</w:t>
            </w:r>
          </w:p>
        </w:tc>
        <w:tc>
          <w:tcPr>
            <w:tcW w:w="6644" w:type="dxa"/>
            <w:noWrap w:val="0"/>
            <w:vAlign w:val="top"/>
          </w:tcPr>
          <w:p>
            <w:pPr>
              <w:rPr>
                <w:rFonts w:hint="eastAsia"/>
                <w:color w:val="000000"/>
              </w:rPr>
            </w:pPr>
            <w:r>
              <w:rPr>
                <w:rFonts w:hint="eastAsia" w:ascii="宋体" w:hAnsi="宋体" w:cs="宋体"/>
                <w:color w:val="000000"/>
                <w:szCs w:val="21"/>
              </w:rPr>
              <w:t>沂蒙精神在职业学校班级管理工作中作用的研究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任金艳</w:t>
            </w:r>
          </w:p>
        </w:tc>
        <w:tc>
          <w:tcPr>
            <w:tcW w:w="2355" w:type="dxa"/>
            <w:noWrap w:val="0"/>
            <w:vAlign w:val="top"/>
          </w:tcPr>
          <w:p>
            <w:pPr>
              <w:jc w:val="left"/>
              <w:rPr>
                <w:rFonts w:hint="eastAsia"/>
                <w:color w:val="000000"/>
              </w:rPr>
            </w:pPr>
            <w:r>
              <w:rPr>
                <w:rFonts w:hint="eastAsia" w:ascii="宋体" w:hAnsi="宋体"/>
                <w:color w:val="000000"/>
                <w:szCs w:val="21"/>
              </w:rPr>
              <w:t xml:space="preserve">鲁南技师学院 </w:t>
            </w:r>
          </w:p>
        </w:tc>
        <w:tc>
          <w:tcPr>
            <w:tcW w:w="1095" w:type="dxa"/>
            <w:noWrap w:val="0"/>
            <w:vAlign w:val="center"/>
          </w:tcPr>
          <w:p>
            <w:pPr>
              <w:jc w:val="center"/>
              <w:rPr>
                <w:rFonts w:hint="eastAsia"/>
                <w:b/>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95" w:type="dxa"/>
            <w:noWrap w:val="0"/>
            <w:vAlign w:val="center"/>
          </w:tcPr>
          <w:p>
            <w:pPr>
              <w:widowControl/>
              <w:jc w:val="left"/>
              <w:textAlignment w:val="center"/>
              <w:rPr>
                <w:rFonts w:hint="eastAsia"/>
                <w:color w:val="000000"/>
              </w:rPr>
            </w:pPr>
            <w:r>
              <w:rPr>
                <w:rFonts w:hint="eastAsia"/>
                <w:color w:val="000000"/>
              </w:rPr>
              <w:t>343</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2019JT284</w:t>
            </w:r>
          </w:p>
        </w:tc>
        <w:tc>
          <w:tcPr>
            <w:tcW w:w="1339" w:type="dxa"/>
            <w:noWrap w:val="0"/>
            <w:vAlign w:val="center"/>
          </w:tcPr>
          <w:p>
            <w:pPr>
              <w:widowControl/>
              <w:jc w:val="left"/>
              <w:textAlignment w:val="center"/>
              <w:rPr>
                <w:rFonts w:hint="eastAsia"/>
                <w:color w:val="000000"/>
              </w:rPr>
            </w:pPr>
            <w:r>
              <w:rPr>
                <w:rFonts w:hint="eastAsia"/>
                <w:color w:val="000000"/>
              </w:rPr>
              <w:t>2019LX399</w:t>
            </w:r>
          </w:p>
        </w:tc>
        <w:tc>
          <w:tcPr>
            <w:tcW w:w="6644" w:type="dxa"/>
            <w:noWrap w:val="0"/>
            <w:vAlign w:val="top"/>
          </w:tcPr>
          <w:p>
            <w:pPr>
              <w:rPr>
                <w:rFonts w:hint="eastAsia"/>
                <w:color w:val="000000"/>
              </w:rPr>
            </w:pPr>
            <w:r>
              <w:rPr>
                <w:rFonts w:hint="eastAsia" w:ascii="宋体" w:hAnsi="宋体" w:cs="宋体"/>
                <w:color w:val="000000"/>
                <w:szCs w:val="21"/>
              </w:rPr>
              <w:t>将沂蒙精神融入学生思想政治教育的探究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王超</w:t>
            </w:r>
          </w:p>
        </w:tc>
        <w:tc>
          <w:tcPr>
            <w:tcW w:w="2355" w:type="dxa"/>
            <w:noWrap w:val="0"/>
            <w:vAlign w:val="top"/>
          </w:tcPr>
          <w:p>
            <w:pPr>
              <w:jc w:val="left"/>
              <w:rPr>
                <w:rFonts w:hint="eastAsia"/>
                <w:color w:val="000000"/>
              </w:rPr>
            </w:pPr>
            <w:r>
              <w:rPr>
                <w:rFonts w:hint="eastAsia" w:ascii="宋体" w:hAnsi="宋体"/>
                <w:color w:val="000000"/>
                <w:szCs w:val="21"/>
              </w:rPr>
              <w:t xml:space="preserve">鲁南技师学院 </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695" w:type="dxa"/>
            <w:noWrap w:val="0"/>
            <w:vAlign w:val="center"/>
          </w:tcPr>
          <w:p>
            <w:pPr>
              <w:widowControl/>
              <w:jc w:val="left"/>
              <w:textAlignment w:val="center"/>
              <w:rPr>
                <w:rFonts w:hint="eastAsia"/>
                <w:color w:val="000000"/>
              </w:rPr>
            </w:pPr>
            <w:r>
              <w:rPr>
                <w:rFonts w:hint="eastAsia"/>
                <w:color w:val="000000"/>
              </w:rPr>
              <w:t>344</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2019JT285</w:t>
            </w:r>
          </w:p>
        </w:tc>
        <w:tc>
          <w:tcPr>
            <w:tcW w:w="1339" w:type="dxa"/>
            <w:noWrap w:val="0"/>
            <w:vAlign w:val="center"/>
          </w:tcPr>
          <w:p>
            <w:pPr>
              <w:widowControl/>
              <w:jc w:val="left"/>
              <w:textAlignment w:val="center"/>
              <w:rPr>
                <w:rFonts w:hint="eastAsia"/>
                <w:color w:val="000000"/>
              </w:rPr>
            </w:pPr>
            <w:r>
              <w:rPr>
                <w:rFonts w:hint="eastAsia"/>
                <w:color w:val="000000"/>
              </w:rPr>
              <w:t>2019LX400</w:t>
            </w:r>
          </w:p>
        </w:tc>
        <w:tc>
          <w:tcPr>
            <w:tcW w:w="6644" w:type="dxa"/>
            <w:noWrap w:val="0"/>
            <w:vAlign w:val="top"/>
          </w:tcPr>
          <w:p>
            <w:pPr>
              <w:rPr>
                <w:rFonts w:hint="eastAsia"/>
                <w:color w:val="000000"/>
              </w:rPr>
            </w:pPr>
            <w:r>
              <w:rPr>
                <w:rFonts w:hint="eastAsia" w:ascii="宋体" w:hAnsi="宋体" w:cs="宋体"/>
                <w:color w:val="000000"/>
                <w:szCs w:val="21"/>
              </w:rPr>
              <w:t>基于传承主体视角下沂蒙精神融入新时代发展实践研究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潘洪娥</w:t>
            </w:r>
          </w:p>
        </w:tc>
        <w:tc>
          <w:tcPr>
            <w:tcW w:w="2355" w:type="dxa"/>
            <w:noWrap w:val="0"/>
            <w:vAlign w:val="top"/>
          </w:tcPr>
          <w:p>
            <w:pPr>
              <w:jc w:val="left"/>
              <w:rPr>
                <w:rFonts w:hint="eastAsia"/>
                <w:color w:val="000000"/>
              </w:rPr>
            </w:pPr>
            <w:r>
              <w:rPr>
                <w:rFonts w:hint="eastAsia" w:ascii="宋体" w:hAnsi="宋体"/>
                <w:color w:val="000000"/>
                <w:szCs w:val="21"/>
              </w:rPr>
              <w:t>临沂市委党校</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695" w:type="dxa"/>
            <w:noWrap w:val="0"/>
            <w:vAlign w:val="center"/>
          </w:tcPr>
          <w:p>
            <w:pPr>
              <w:widowControl/>
              <w:jc w:val="left"/>
              <w:textAlignment w:val="center"/>
              <w:rPr>
                <w:rFonts w:hint="eastAsia"/>
                <w:color w:val="000000"/>
              </w:rPr>
            </w:pPr>
            <w:r>
              <w:rPr>
                <w:rFonts w:hint="eastAsia"/>
                <w:color w:val="000000"/>
              </w:rPr>
              <w:t>345</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2019JT286</w:t>
            </w:r>
          </w:p>
        </w:tc>
        <w:tc>
          <w:tcPr>
            <w:tcW w:w="1339" w:type="dxa"/>
            <w:noWrap w:val="0"/>
            <w:vAlign w:val="center"/>
          </w:tcPr>
          <w:p>
            <w:pPr>
              <w:widowControl/>
              <w:jc w:val="left"/>
              <w:textAlignment w:val="center"/>
              <w:rPr>
                <w:rFonts w:hint="eastAsia"/>
                <w:color w:val="000000"/>
              </w:rPr>
            </w:pPr>
            <w:r>
              <w:rPr>
                <w:rFonts w:hint="eastAsia"/>
                <w:color w:val="000000"/>
              </w:rPr>
              <w:t>2019LX401</w:t>
            </w:r>
          </w:p>
        </w:tc>
        <w:tc>
          <w:tcPr>
            <w:tcW w:w="6644" w:type="dxa"/>
            <w:noWrap w:val="0"/>
            <w:vAlign w:val="top"/>
          </w:tcPr>
          <w:p>
            <w:pPr>
              <w:rPr>
                <w:rFonts w:hint="eastAsia"/>
                <w:color w:val="000000"/>
              </w:rPr>
            </w:pPr>
            <w:r>
              <w:rPr>
                <w:rFonts w:hint="eastAsia" w:ascii="宋体" w:hAnsi="宋体" w:cs="宋体"/>
                <w:color w:val="000000"/>
                <w:szCs w:val="21"/>
              </w:rPr>
              <w:t>继承弘扬沂蒙精神中“敢闯新路”的精神品质研究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王成娟</w:t>
            </w:r>
          </w:p>
        </w:tc>
        <w:tc>
          <w:tcPr>
            <w:tcW w:w="2355" w:type="dxa"/>
            <w:noWrap w:val="0"/>
            <w:vAlign w:val="top"/>
          </w:tcPr>
          <w:p>
            <w:pPr>
              <w:jc w:val="left"/>
              <w:rPr>
                <w:rFonts w:hint="eastAsia"/>
                <w:color w:val="000000"/>
              </w:rPr>
            </w:pPr>
            <w:r>
              <w:rPr>
                <w:rFonts w:hint="eastAsia" w:ascii="宋体" w:hAnsi="宋体"/>
                <w:color w:val="000000"/>
                <w:szCs w:val="21"/>
              </w:rPr>
              <w:t>临沂市委党校</w:t>
            </w:r>
          </w:p>
        </w:tc>
        <w:tc>
          <w:tcPr>
            <w:tcW w:w="1095" w:type="dxa"/>
            <w:noWrap w:val="0"/>
            <w:vAlign w:val="center"/>
          </w:tcPr>
          <w:p>
            <w:pPr>
              <w:jc w:val="center"/>
              <w:rPr>
                <w:rFonts w:hint="eastAsia"/>
                <w:bCs/>
                <w:color w:val="000000"/>
              </w:rPr>
            </w:pPr>
            <w:r>
              <w:rPr>
                <w:rFonts w:hint="eastAsia"/>
                <w:color w:val="000000"/>
              </w:rPr>
              <w:t>推荐优秀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95" w:type="dxa"/>
            <w:noWrap w:val="0"/>
            <w:vAlign w:val="center"/>
          </w:tcPr>
          <w:p>
            <w:pPr>
              <w:widowControl/>
              <w:jc w:val="left"/>
              <w:textAlignment w:val="center"/>
              <w:rPr>
                <w:rFonts w:hint="eastAsia"/>
                <w:color w:val="000000"/>
              </w:rPr>
            </w:pPr>
            <w:r>
              <w:rPr>
                <w:rFonts w:hint="eastAsia"/>
                <w:color w:val="000000"/>
              </w:rPr>
              <w:t>346</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2019JT287</w:t>
            </w:r>
          </w:p>
        </w:tc>
        <w:tc>
          <w:tcPr>
            <w:tcW w:w="1339" w:type="dxa"/>
            <w:noWrap w:val="0"/>
            <w:vAlign w:val="center"/>
          </w:tcPr>
          <w:p>
            <w:pPr>
              <w:widowControl/>
              <w:jc w:val="left"/>
              <w:textAlignment w:val="center"/>
              <w:rPr>
                <w:rFonts w:hint="eastAsia"/>
                <w:color w:val="000000"/>
              </w:rPr>
            </w:pPr>
            <w:r>
              <w:rPr>
                <w:rFonts w:hint="eastAsia"/>
                <w:color w:val="000000"/>
              </w:rPr>
              <w:t>2019LX402</w:t>
            </w:r>
          </w:p>
        </w:tc>
        <w:tc>
          <w:tcPr>
            <w:tcW w:w="6644" w:type="dxa"/>
            <w:noWrap w:val="0"/>
            <w:vAlign w:val="top"/>
          </w:tcPr>
          <w:p>
            <w:pPr>
              <w:rPr>
                <w:rFonts w:hint="eastAsia"/>
                <w:color w:val="000000"/>
              </w:rPr>
            </w:pPr>
            <w:r>
              <w:rPr>
                <w:rFonts w:hint="eastAsia" w:ascii="宋体" w:hAnsi="宋体" w:cs="宋体"/>
                <w:color w:val="000000"/>
                <w:szCs w:val="21"/>
              </w:rPr>
              <w:t>沂蒙精神与红色文旅融合发展问题研究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薄世杰</w:t>
            </w:r>
          </w:p>
        </w:tc>
        <w:tc>
          <w:tcPr>
            <w:tcW w:w="2355" w:type="dxa"/>
            <w:noWrap w:val="0"/>
            <w:vAlign w:val="top"/>
          </w:tcPr>
          <w:p>
            <w:pPr>
              <w:jc w:val="left"/>
              <w:rPr>
                <w:rFonts w:hint="eastAsia"/>
                <w:color w:val="000000"/>
              </w:rPr>
            </w:pPr>
            <w:r>
              <w:rPr>
                <w:rFonts w:hint="eastAsia" w:ascii="宋体" w:hAnsi="宋体"/>
                <w:color w:val="000000"/>
                <w:szCs w:val="21"/>
              </w:rPr>
              <w:t>临沂市委党校</w:t>
            </w:r>
          </w:p>
        </w:tc>
        <w:tc>
          <w:tcPr>
            <w:tcW w:w="1095" w:type="dxa"/>
            <w:noWrap w:val="0"/>
            <w:vAlign w:val="center"/>
          </w:tcPr>
          <w:p>
            <w:pPr>
              <w:jc w:val="center"/>
              <w:rPr>
                <w:rFonts w:hint="eastAsia"/>
                <w:bCs/>
                <w:color w:val="000000"/>
              </w:rPr>
            </w:pPr>
            <w:r>
              <w:rPr>
                <w:rFonts w:hint="eastAsia"/>
                <w:color w:val="000000"/>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95" w:type="dxa"/>
            <w:noWrap w:val="0"/>
            <w:vAlign w:val="center"/>
          </w:tcPr>
          <w:p>
            <w:pPr>
              <w:widowControl/>
              <w:jc w:val="left"/>
              <w:textAlignment w:val="center"/>
              <w:rPr>
                <w:rFonts w:hint="eastAsia"/>
                <w:color w:val="000000"/>
              </w:rPr>
            </w:pPr>
            <w:r>
              <w:rPr>
                <w:rFonts w:hint="eastAsia"/>
                <w:color w:val="000000"/>
              </w:rPr>
              <w:t>347</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2019JT288</w:t>
            </w:r>
          </w:p>
        </w:tc>
        <w:tc>
          <w:tcPr>
            <w:tcW w:w="1339" w:type="dxa"/>
            <w:noWrap w:val="0"/>
            <w:vAlign w:val="center"/>
          </w:tcPr>
          <w:p>
            <w:pPr>
              <w:widowControl/>
              <w:jc w:val="left"/>
              <w:textAlignment w:val="center"/>
              <w:rPr>
                <w:rFonts w:hint="eastAsia"/>
                <w:color w:val="000000"/>
              </w:rPr>
            </w:pPr>
            <w:r>
              <w:rPr>
                <w:rFonts w:hint="eastAsia"/>
                <w:color w:val="000000"/>
              </w:rPr>
              <w:t>2019LX403</w:t>
            </w:r>
          </w:p>
        </w:tc>
        <w:tc>
          <w:tcPr>
            <w:tcW w:w="6644" w:type="dxa"/>
            <w:noWrap w:val="0"/>
            <w:vAlign w:val="top"/>
          </w:tcPr>
          <w:p>
            <w:pPr>
              <w:rPr>
                <w:rFonts w:hint="eastAsia"/>
                <w:color w:val="000000"/>
              </w:rPr>
            </w:pPr>
            <w:r>
              <w:rPr>
                <w:rFonts w:hint="eastAsia" w:ascii="宋体" w:hAnsi="宋体" w:cs="宋体"/>
                <w:color w:val="000000"/>
                <w:szCs w:val="21"/>
              </w:rPr>
              <w:t>沂蒙精神融入我市新时代乡村振兴战略实践研究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崔伟</w:t>
            </w:r>
          </w:p>
        </w:tc>
        <w:tc>
          <w:tcPr>
            <w:tcW w:w="2355" w:type="dxa"/>
            <w:noWrap w:val="0"/>
            <w:vAlign w:val="top"/>
          </w:tcPr>
          <w:p>
            <w:pPr>
              <w:jc w:val="left"/>
              <w:rPr>
                <w:rFonts w:hint="eastAsia"/>
                <w:color w:val="000000"/>
              </w:rPr>
            </w:pPr>
            <w:r>
              <w:rPr>
                <w:rFonts w:hint="eastAsia" w:ascii="宋体" w:hAnsi="宋体"/>
                <w:color w:val="000000"/>
                <w:szCs w:val="21"/>
              </w:rPr>
              <w:t>临沂市委党校</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95" w:type="dxa"/>
            <w:noWrap w:val="0"/>
            <w:vAlign w:val="center"/>
          </w:tcPr>
          <w:p>
            <w:pPr>
              <w:widowControl/>
              <w:jc w:val="left"/>
              <w:textAlignment w:val="center"/>
              <w:rPr>
                <w:rFonts w:hint="eastAsia"/>
                <w:color w:val="000000"/>
              </w:rPr>
            </w:pPr>
            <w:r>
              <w:rPr>
                <w:rFonts w:hint="eastAsia"/>
                <w:color w:val="000000"/>
              </w:rPr>
              <w:t>348</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2019JT289</w:t>
            </w:r>
          </w:p>
        </w:tc>
        <w:tc>
          <w:tcPr>
            <w:tcW w:w="1339" w:type="dxa"/>
            <w:noWrap w:val="0"/>
            <w:vAlign w:val="center"/>
          </w:tcPr>
          <w:p>
            <w:pPr>
              <w:widowControl/>
              <w:jc w:val="left"/>
              <w:textAlignment w:val="center"/>
              <w:rPr>
                <w:rFonts w:hint="eastAsia"/>
                <w:color w:val="000000"/>
              </w:rPr>
            </w:pPr>
            <w:r>
              <w:rPr>
                <w:rFonts w:hint="eastAsia"/>
                <w:color w:val="000000"/>
              </w:rPr>
              <w:t>2019LX404</w:t>
            </w:r>
          </w:p>
        </w:tc>
        <w:tc>
          <w:tcPr>
            <w:tcW w:w="6644" w:type="dxa"/>
            <w:noWrap w:val="0"/>
            <w:vAlign w:val="top"/>
          </w:tcPr>
          <w:p>
            <w:pPr>
              <w:rPr>
                <w:rFonts w:hint="eastAsia"/>
                <w:color w:val="000000"/>
              </w:rPr>
            </w:pPr>
            <w:r>
              <w:rPr>
                <w:rFonts w:hint="eastAsia" w:ascii="宋体" w:hAnsi="宋体" w:cs="宋体"/>
                <w:color w:val="000000"/>
                <w:szCs w:val="21"/>
              </w:rPr>
              <w:t>从沂蒙党风廉政建设看中国共产党人的初心与使命</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jc w:val="left"/>
              <w:rPr>
                <w:rFonts w:hint="eastAsia"/>
                <w:color w:val="000000"/>
              </w:rPr>
            </w:pPr>
            <w:r>
              <w:rPr>
                <w:rFonts w:hint="eastAsia" w:ascii="宋体" w:hAnsi="宋体" w:cs="宋体"/>
                <w:color w:val="000000"/>
                <w:szCs w:val="21"/>
              </w:rPr>
              <w:t>何非</w:t>
            </w:r>
          </w:p>
        </w:tc>
        <w:tc>
          <w:tcPr>
            <w:tcW w:w="2355" w:type="dxa"/>
            <w:noWrap w:val="0"/>
            <w:vAlign w:val="top"/>
          </w:tcPr>
          <w:p>
            <w:pPr>
              <w:jc w:val="left"/>
              <w:rPr>
                <w:rFonts w:hint="eastAsia"/>
                <w:color w:val="000000"/>
              </w:rPr>
            </w:pPr>
            <w:r>
              <w:rPr>
                <w:rFonts w:hint="eastAsia" w:ascii="宋体" w:hAnsi="宋体"/>
                <w:color w:val="000000"/>
                <w:szCs w:val="21"/>
              </w:rPr>
              <w:t>临沂市委党校</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95" w:type="dxa"/>
            <w:noWrap w:val="0"/>
            <w:vAlign w:val="center"/>
          </w:tcPr>
          <w:p>
            <w:pPr>
              <w:widowControl/>
              <w:jc w:val="left"/>
              <w:textAlignment w:val="center"/>
              <w:rPr>
                <w:rFonts w:hint="eastAsia"/>
                <w:color w:val="000000"/>
              </w:rPr>
            </w:pPr>
            <w:r>
              <w:rPr>
                <w:rFonts w:hint="eastAsia"/>
                <w:color w:val="000000"/>
              </w:rPr>
              <w:t>349</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2019JT290</w:t>
            </w:r>
          </w:p>
        </w:tc>
        <w:tc>
          <w:tcPr>
            <w:tcW w:w="1339" w:type="dxa"/>
            <w:noWrap w:val="0"/>
            <w:vAlign w:val="center"/>
          </w:tcPr>
          <w:p>
            <w:pPr>
              <w:widowControl/>
              <w:jc w:val="left"/>
              <w:textAlignment w:val="center"/>
              <w:rPr>
                <w:rFonts w:hint="eastAsia"/>
                <w:color w:val="000000"/>
              </w:rPr>
            </w:pPr>
            <w:r>
              <w:rPr>
                <w:rFonts w:hint="eastAsia"/>
                <w:color w:val="000000"/>
              </w:rPr>
              <w:t>2019LX405</w:t>
            </w:r>
          </w:p>
        </w:tc>
        <w:tc>
          <w:tcPr>
            <w:tcW w:w="6644" w:type="dxa"/>
            <w:noWrap w:val="0"/>
            <w:vAlign w:val="top"/>
          </w:tcPr>
          <w:p>
            <w:pPr>
              <w:rPr>
                <w:rFonts w:hint="eastAsia"/>
                <w:color w:val="000000"/>
              </w:rPr>
            </w:pPr>
            <w:r>
              <w:rPr>
                <w:rFonts w:hint="eastAsia" w:ascii="宋体" w:hAnsi="宋体" w:cs="宋体"/>
                <w:color w:val="000000"/>
                <w:szCs w:val="21"/>
              </w:rPr>
              <w:t>新时代弘扬沂蒙精神传承红色基因路径探索与创新研究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李荣田</w:t>
            </w:r>
          </w:p>
        </w:tc>
        <w:tc>
          <w:tcPr>
            <w:tcW w:w="2355" w:type="dxa"/>
            <w:noWrap w:val="0"/>
            <w:vAlign w:val="top"/>
          </w:tcPr>
          <w:p>
            <w:pPr>
              <w:jc w:val="left"/>
              <w:rPr>
                <w:rFonts w:hint="eastAsia"/>
                <w:color w:val="000000"/>
              </w:rPr>
            </w:pPr>
            <w:r>
              <w:rPr>
                <w:rFonts w:hint="eastAsia" w:ascii="宋体" w:hAnsi="宋体"/>
                <w:color w:val="000000"/>
                <w:szCs w:val="21"/>
              </w:rPr>
              <w:t>临沂市委党校</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95" w:type="dxa"/>
            <w:noWrap w:val="0"/>
            <w:vAlign w:val="center"/>
          </w:tcPr>
          <w:p>
            <w:pPr>
              <w:widowControl/>
              <w:jc w:val="left"/>
              <w:textAlignment w:val="center"/>
              <w:rPr>
                <w:rFonts w:hint="eastAsia"/>
                <w:color w:val="000000"/>
              </w:rPr>
            </w:pPr>
            <w:r>
              <w:rPr>
                <w:rFonts w:hint="eastAsia"/>
                <w:color w:val="000000"/>
              </w:rPr>
              <w:t>350</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2019JT291</w:t>
            </w:r>
          </w:p>
        </w:tc>
        <w:tc>
          <w:tcPr>
            <w:tcW w:w="1339" w:type="dxa"/>
            <w:noWrap w:val="0"/>
            <w:vAlign w:val="center"/>
          </w:tcPr>
          <w:p>
            <w:pPr>
              <w:widowControl/>
              <w:jc w:val="left"/>
              <w:textAlignment w:val="center"/>
              <w:rPr>
                <w:rFonts w:hint="eastAsia"/>
                <w:color w:val="000000"/>
              </w:rPr>
            </w:pPr>
            <w:r>
              <w:rPr>
                <w:rFonts w:hint="eastAsia"/>
                <w:color w:val="000000"/>
              </w:rPr>
              <w:t>2019LX407</w:t>
            </w:r>
          </w:p>
        </w:tc>
        <w:tc>
          <w:tcPr>
            <w:tcW w:w="6644" w:type="dxa"/>
            <w:noWrap w:val="0"/>
            <w:vAlign w:val="top"/>
          </w:tcPr>
          <w:p>
            <w:pPr>
              <w:rPr>
                <w:rFonts w:hint="eastAsia"/>
                <w:color w:val="000000"/>
              </w:rPr>
            </w:pPr>
            <w:r>
              <w:rPr>
                <w:rFonts w:hint="eastAsia" w:ascii="宋体" w:hAnsi="宋体" w:cs="宋体"/>
                <w:color w:val="000000"/>
                <w:szCs w:val="21"/>
              </w:rPr>
              <w:t>新时代弘扬沂蒙精神传承红色基因的基本路径研究</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jc w:val="left"/>
              <w:rPr>
                <w:rFonts w:hint="eastAsia"/>
                <w:color w:val="000000"/>
              </w:rPr>
            </w:pPr>
            <w:r>
              <w:rPr>
                <w:rFonts w:hint="eastAsia" w:ascii="宋体" w:hAnsi="宋体" w:cs="宋体"/>
                <w:color w:val="000000"/>
                <w:szCs w:val="21"/>
              </w:rPr>
              <w:t>刘占全</w:t>
            </w:r>
          </w:p>
        </w:tc>
        <w:tc>
          <w:tcPr>
            <w:tcW w:w="2355" w:type="dxa"/>
            <w:noWrap w:val="0"/>
            <w:vAlign w:val="top"/>
          </w:tcPr>
          <w:p>
            <w:pPr>
              <w:jc w:val="left"/>
              <w:rPr>
                <w:rFonts w:hint="eastAsia"/>
                <w:color w:val="000000"/>
              </w:rPr>
            </w:pPr>
            <w:r>
              <w:rPr>
                <w:rFonts w:hint="eastAsia" w:ascii="宋体" w:hAnsi="宋体"/>
                <w:color w:val="000000"/>
                <w:szCs w:val="21"/>
              </w:rPr>
              <w:t>临沂市委党校</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95" w:type="dxa"/>
            <w:noWrap w:val="0"/>
            <w:vAlign w:val="center"/>
          </w:tcPr>
          <w:p>
            <w:pPr>
              <w:widowControl/>
              <w:jc w:val="left"/>
              <w:textAlignment w:val="center"/>
              <w:rPr>
                <w:rFonts w:hint="eastAsia"/>
                <w:color w:val="000000"/>
              </w:rPr>
            </w:pPr>
            <w:r>
              <w:rPr>
                <w:rFonts w:hint="eastAsia"/>
                <w:color w:val="000000"/>
              </w:rPr>
              <w:t>351</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2019JT292</w:t>
            </w:r>
          </w:p>
        </w:tc>
        <w:tc>
          <w:tcPr>
            <w:tcW w:w="1339" w:type="dxa"/>
            <w:noWrap w:val="0"/>
            <w:vAlign w:val="center"/>
          </w:tcPr>
          <w:p>
            <w:pPr>
              <w:widowControl/>
              <w:jc w:val="left"/>
              <w:textAlignment w:val="center"/>
              <w:rPr>
                <w:rFonts w:hint="eastAsia"/>
                <w:color w:val="000000"/>
              </w:rPr>
            </w:pPr>
            <w:r>
              <w:rPr>
                <w:rFonts w:hint="eastAsia"/>
                <w:color w:val="000000"/>
              </w:rPr>
              <w:t>2019LX408</w:t>
            </w:r>
          </w:p>
        </w:tc>
        <w:tc>
          <w:tcPr>
            <w:tcW w:w="6644" w:type="dxa"/>
            <w:noWrap w:val="0"/>
            <w:vAlign w:val="top"/>
          </w:tcPr>
          <w:p>
            <w:pPr>
              <w:rPr>
                <w:rFonts w:hint="eastAsia"/>
                <w:color w:val="000000"/>
              </w:rPr>
            </w:pPr>
            <w:r>
              <w:rPr>
                <w:rFonts w:hint="eastAsia" w:ascii="宋体" w:hAnsi="宋体" w:cs="宋体"/>
                <w:color w:val="000000"/>
                <w:szCs w:val="21"/>
              </w:rPr>
              <w:t>牢牢掌握意识形态工作话语权视域下弘扬沂蒙精神问题研究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闵锋</w:t>
            </w:r>
          </w:p>
        </w:tc>
        <w:tc>
          <w:tcPr>
            <w:tcW w:w="2355" w:type="dxa"/>
            <w:noWrap w:val="0"/>
            <w:vAlign w:val="top"/>
          </w:tcPr>
          <w:p>
            <w:pPr>
              <w:jc w:val="left"/>
              <w:rPr>
                <w:rFonts w:hint="eastAsia"/>
                <w:color w:val="000000"/>
              </w:rPr>
            </w:pPr>
            <w:r>
              <w:rPr>
                <w:rFonts w:hint="eastAsia" w:ascii="宋体" w:hAnsi="宋体"/>
                <w:color w:val="000000"/>
                <w:szCs w:val="21"/>
              </w:rPr>
              <w:t>临沂市委党校</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95" w:type="dxa"/>
            <w:noWrap w:val="0"/>
            <w:vAlign w:val="center"/>
          </w:tcPr>
          <w:p>
            <w:pPr>
              <w:widowControl/>
              <w:jc w:val="left"/>
              <w:textAlignment w:val="center"/>
              <w:rPr>
                <w:rFonts w:hint="eastAsia"/>
                <w:color w:val="000000"/>
              </w:rPr>
            </w:pPr>
            <w:r>
              <w:rPr>
                <w:rFonts w:hint="eastAsia"/>
                <w:color w:val="000000"/>
              </w:rPr>
              <w:t>352</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2019JT293</w:t>
            </w:r>
          </w:p>
        </w:tc>
        <w:tc>
          <w:tcPr>
            <w:tcW w:w="1339" w:type="dxa"/>
            <w:noWrap w:val="0"/>
            <w:vAlign w:val="center"/>
          </w:tcPr>
          <w:p>
            <w:pPr>
              <w:widowControl/>
              <w:jc w:val="left"/>
              <w:textAlignment w:val="center"/>
              <w:rPr>
                <w:rFonts w:hint="eastAsia"/>
                <w:color w:val="000000"/>
              </w:rPr>
            </w:pPr>
            <w:r>
              <w:rPr>
                <w:rFonts w:hint="eastAsia"/>
                <w:color w:val="000000"/>
              </w:rPr>
              <w:t>2019LX409</w:t>
            </w:r>
          </w:p>
        </w:tc>
        <w:tc>
          <w:tcPr>
            <w:tcW w:w="6644" w:type="dxa"/>
            <w:noWrap w:val="0"/>
            <w:vAlign w:val="top"/>
          </w:tcPr>
          <w:p>
            <w:pPr>
              <w:rPr>
                <w:rFonts w:hint="eastAsia"/>
                <w:color w:val="000000"/>
              </w:rPr>
            </w:pPr>
            <w:r>
              <w:rPr>
                <w:rFonts w:hint="eastAsia" w:ascii="宋体" w:hAnsi="宋体" w:cs="宋体"/>
                <w:color w:val="000000"/>
                <w:szCs w:val="21"/>
              </w:rPr>
              <w:t>新时代弘扬沂蒙精神传承红色基因路径探索与创新研究</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jc w:val="left"/>
              <w:rPr>
                <w:rFonts w:hint="eastAsia"/>
                <w:color w:val="000000"/>
              </w:rPr>
            </w:pPr>
            <w:r>
              <w:rPr>
                <w:rFonts w:hint="eastAsia" w:ascii="宋体" w:hAnsi="宋体" w:cs="宋体"/>
                <w:color w:val="000000"/>
                <w:szCs w:val="21"/>
              </w:rPr>
              <w:t>徐莹</w:t>
            </w:r>
          </w:p>
        </w:tc>
        <w:tc>
          <w:tcPr>
            <w:tcW w:w="2355" w:type="dxa"/>
            <w:noWrap w:val="0"/>
            <w:vAlign w:val="top"/>
          </w:tcPr>
          <w:p>
            <w:pPr>
              <w:jc w:val="left"/>
              <w:rPr>
                <w:rFonts w:hint="eastAsia"/>
                <w:color w:val="000000"/>
              </w:rPr>
            </w:pPr>
            <w:r>
              <w:rPr>
                <w:rFonts w:hint="eastAsia" w:ascii="宋体" w:hAnsi="宋体"/>
                <w:color w:val="000000"/>
                <w:szCs w:val="21"/>
              </w:rPr>
              <w:t>临沂市委党校</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695" w:type="dxa"/>
            <w:noWrap w:val="0"/>
            <w:vAlign w:val="center"/>
          </w:tcPr>
          <w:p>
            <w:pPr>
              <w:widowControl/>
              <w:jc w:val="left"/>
              <w:textAlignment w:val="center"/>
              <w:rPr>
                <w:rFonts w:hint="eastAsia"/>
                <w:color w:val="000000"/>
              </w:rPr>
            </w:pPr>
            <w:r>
              <w:rPr>
                <w:rFonts w:hint="eastAsia"/>
                <w:color w:val="000000"/>
              </w:rPr>
              <w:t>353</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2019JT294</w:t>
            </w:r>
          </w:p>
        </w:tc>
        <w:tc>
          <w:tcPr>
            <w:tcW w:w="1339" w:type="dxa"/>
            <w:noWrap w:val="0"/>
            <w:vAlign w:val="center"/>
          </w:tcPr>
          <w:p>
            <w:pPr>
              <w:widowControl/>
              <w:jc w:val="left"/>
              <w:textAlignment w:val="center"/>
              <w:rPr>
                <w:rFonts w:hint="eastAsia"/>
                <w:color w:val="000000"/>
              </w:rPr>
            </w:pPr>
            <w:r>
              <w:rPr>
                <w:rFonts w:hint="eastAsia"/>
                <w:color w:val="000000"/>
              </w:rPr>
              <w:t>2019LX410</w:t>
            </w:r>
          </w:p>
        </w:tc>
        <w:tc>
          <w:tcPr>
            <w:tcW w:w="6644" w:type="dxa"/>
            <w:noWrap w:val="0"/>
            <w:vAlign w:val="top"/>
          </w:tcPr>
          <w:p>
            <w:pPr>
              <w:rPr>
                <w:rFonts w:hint="eastAsia"/>
                <w:color w:val="000000"/>
              </w:rPr>
            </w:pPr>
            <w:r>
              <w:rPr>
                <w:rFonts w:hint="eastAsia" w:ascii="宋体" w:hAnsi="宋体" w:cs="宋体"/>
                <w:color w:val="000000"/>
                <w:szCs w:val="21"/>
              </w:rPr>
              <w:t>新时代沂蒙精神的思想渊源</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jc w:val="left"/>
              <w:rPr>
                <w:rFonts w:hint="eastAsia"/>
                <w:color w:val="000000"/>
              </w:rPr>
            </w:pPr>
            <w:r>
              <w:rPr>
                <w:rFonts w:hint="eastAsia" w:ascii="宋体" w:hAnsi="宋体" w:cs="宋体"/>
                <w:color w:val="000000"/>
                <w:szCs w:val="21"/>
              </w:rPr>
              <w:t>杨俊英</w:t>
            </w:r>
          </w:p>
        </w:tc>
        <w:tc>
          <w:tcPr>
            <w:tcW w:w="2355" w:type="dxa"/>
            <w:noWrap w:val="0"/>
            <w:vAlign w:val="top"/>
          </w:tcPr>
          <w:p>
            <w:pPr>
              <w:jc w:val="left"/>
              <w:rPr>
                <w:rFonts w:hint="eastAsia"/>
                <w:color w:val="000000"/>
              </w:rPr>
            </w:pPr>
            <w:r>
              <w:rPr>
                <w:rFonts w:hint="eastAsia" w:ascii="宋体" w:hAnsi="宋体"/>
                <w:color w:val="000000"/>
                <w:szCs w:val="21"/>
              </w:rPr>
              <w:t>临沂市委党校</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695" w:type="dxa"/>
            <w:noWrap w:val="0"/>
            <w:vAlign w:val="center"/>
          </w:tcPr>
          <w:p>
            <w:pPr>
              <w:widowControl/>
              <w:jc w:val="left"/>
              <w:textAlignment w:val="center"/>
              <w:rPr>
                <w:rFonts w:hint="eastAsia"/>
                <w:color w:val="000000"/>
              </w:rPr>
            </w:pPr>
            <w:r>
              <w:rPr>
                <w:rFonts w:hint="eastAsia"/>
                <w:color w:val="000000"/>
              </w:rPr>
              <w:t>354</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2019JT295</w:t>
            </w:r>
          </w:p>
        </w:tc>
        <w:tc>
          <w:tcPr>
            <w:tcW w:w="1339" w:type="dxa"/>
            <w:noWrap w:val="0"/>
            <w:vAlign w:val="center"/>
          </w:tcPr>
          <w:p>
            <w:pPr>
              <w:widowControl/>
              <w:jc w:val="left"/>
              <w:textAlignment w:val="center"/>
              <w:rPr>
                <w:rFonts w:hint="eastAsia"/>
                <w:color w:val="000000"/>
              </w:rPr>
            </w:pPr>
            <w:r>
              <w:rPr>
                <w:rFonts w:hint="eastAsia"/>
                <w:color w:val="000000"/>
              </w:rPr>
              <w:t>2019LX411</w:t>
            </w:r>
          </w:p>
        </w:tc>
        <w:tc>
          <w:tcPr>
            <w:tcW w:w="6644" w:type="dxa"/>
            <w:noWrap w:val="0"/>
            <w:vAlign w:val="top"/>
          </w:tcPr>
          <w:p>
            <w:pPr>
              <w:rPr>
                <w:rFonts w:hint="eastAsia"/>
                <w:color w:val="000000"/>
              </w:rPr>
            </w:pPr>
            <w:r>
              <w:rPr>
                <w:rFonts w:hint="eastAsia" w:ascii="宋体" w:hAnsi="宋体" w:cs="宋体"/>
                <w:color w:val="000000"/>
                <w:szCs w:val="21"/>
              </w:rPr>
              <w:t>沂蒙精神与党的初心研究</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jc w:val="left"/>
              <w:rPr>
                <w:rFonts w:hint="eastAsia"/>
                <w:color w:val="000000"/>
              </w:rPr>
            </w:pPr>
            <w:r>
              <w:rPr>
                <w:rFonts w:hint="eastAsia" w:ascii="宋体" w:hAnsi="宋体" w:cs="宋体"/>
                <w:color w:val="000000"/>
                <w:szCs w:val="21"/>
              </w:rPr>
              <w:t>朱璇</w:t>
            </w:r>
          </w:p>
        </w:tc>
        <w:tc>
          <w:tcPr>
            <w:tcW w:w="2355" w:type="dxa"/>
            <w:noWrap w:val="0"/>
            <w:vAlign w:val="top"/>
          </w:tcPr>
          <w:p>
            <w:pPr>
              <w:jc w:val="left"/>
              <w:rPr>
                <w:rFonts w:hint="eastAsia"/>
                <w:color w:val="000000"/>
              </w:rPr>
            </w:pPr>
            <w:r>
              <w:rPr>
                <w:rFonts w:hint="eastAsia" w:ascii="宋体" w:hAnsi="宋体"/>
                <w:color w:val="000000"/>
                <w:szCs w:val="21"/>
              </w:rPr>
              <w:t>临沂市委党校</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95" w:type="dxa"/>
            <w:noWrap w:val="0"/>
            <w:vAlign w:val="center"/>
          </w:tcPr>
          <w:p>
            <w:pPr>
              <w:widowControl/>
              <w:jc w:val="left"/>
              <w:textAlignment w:val="center"/>
              <w:rPr>
                <w:rFonts w:hint="eastAsia"/>
                <w:color w:val="000000"/>
              </w:rPr>
            </w:pPr>
            <w:r>
              <w:rPr>
                <w:rFonts w:hint="eastAsia"/>
                <w:color w:val="000000"/>
              </w:rPr>
              <w:t>355</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2019JT296</w:t>
            </w:r>
          </w:p>
        </w:tc>
        <w:tc>
          <w:tcPr>
            <w:tcW w:w="1339" w:type="dxa"/>
            <w:noWrap w:val="0"/>
            <w:vAlign w:val="center"/>
          </w:tcPr>
          <w:p>
            <w:pPr>
              <w:widowControl/>
              <w:jc w:val="left"/>
              <w:textAlignment w:val="center"/>
              <w:rPr>
                <w:rFonts w:hint="eastAsia"/>
                <w:color w:val="000000"/>
              </w:rPr>
            </w:pPr>
            <w:r>
              <w:rPr>
                <w:rFonts w:hint="eastAsia"/>
                <w:color w:val="000000"/>
              </w:rPr>
              <w:t>2019LX412</w:t>
            </w:r>
          </w:p>
        </w:tc>
        <w:tc>
          <w:tcPr>
            <w:tcW w:w="6644" w:type="dxa"/>
            <w:noWrap w:val="0"/>
            <w:vAlign w:val="top"/>
          </w:tcPr>
          <w:p>
            <w:pPr>
              <w:rPr>
                <w:rFonts w:hint="eastAsia"/>
                <w:color w:val="000000"/>
              </w:rPr>
            </w:pPr>
            <w:r>
              <w:rPr>
                <w:rFonts w:hint="eastAsia" w:ascii="宋体" w:hAnsi="宋体" w:cs="宋体"/>
                <w:color w:val="000000"/>
                <w:szCs w:val="21"/>
              </w:rPr>
              <w:t>从沂蒙水利建设视角探讨如何在新时代传承和弘扬沂蒙精神</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王芸飞</w:t>
            </w:r>
          </w:p>
        </w:tc>
        <w:tc>
          <w:tcPr>
            <w:tcW w:w="2355" w:type="dxa"/>
            <w:noWrap w:val="0"/>
            <w:vAlign w:val="top"/>
          </w:tcPr>
          <w:p>
            <w:pPr>
              <w:jc w:val="left"/>
              <w:rPr>
                <w:rFonts w:hint="eastAsia"/>
                <w:color w:val="000000"/>
              </w:rPr>
            </w:pPr>
            <w:r>
              <w:rPr>
                <w:rFonts w:hint="eastAsia" w:ascii="宋体" w:hAnsi="宋体"/>
                <w:color w:val="000000"/>
                <w:szCs w:val="21"/>
              </w:rPr>
              <w:t>市委党校经开区分校</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95" w:type="dxa"/>
            <w:noWrap w:val="0"/>
            <w:vAlign w:val="center"/>
          </w:tcPr>
          <w:p>
            <w:pPr>
              <w:widowControl/>
              <w:jc w:val="left"/>
              <w:textAlignment w:val="center"/>
              <w:rPr>
                <w:rFonts w:hint="eastAsia"/>
                <w:color w:val="000000"/>
              </w:rPr>
            </w:pPr>
            <w:r>
              <w:rPr>
                <w:rFonts w:hint="eastAsia"/>
                <w:color w:val="000000"/>
              </w:rPr>
              <w:t>356</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2019JT297</w:t>
            </w:r>
          </w:p>
        </w:tc>
        <w:tc>
          <w:tcPr>
            <w:tcW w:w="1339" w:type="dxa"/>
            <w:noWrap w:val="0"/>
            <w:vAlign w:val="center"/>
          </w:tcPr>
          <w:p>
            <w:pPr>
              <w:widowControl/>
              <w:jc w:val="left"/>
              <w:textAlignment w:val="center"/>
              <w:rPr>
                <w:rFonts w:hint="eastAsia"/>
                <w:color w:val="000000"/>
              </w:rPr>
            </w:pPr>
            <w:r>
              <w:rPr>
                <w:rFonts w:hint="eastAsia"/>
                <w:color w:val="000000"/>
              </w:rPr>
              <w:t>2019LX413</w:t>
            </w:r>
          </w:p>
        </w:tc>
        <w:tc>
          <w:tcPr>
            <w:tcW w:w="6644" w:type="dxa"/>
            <w:noWrap w:val="0"/>
            <w:vAlign w:val="top"/>
          </w:tcPr>
          <w:p>
            <w:pPr>
              <w:rPr>
                <w:rFonts w:hint="eastAsia"/>
                <w:color w:val="000000"/>
              </w:rPr>
            </w:pPr>
            <w:r>
              <w:rPr>
                <w:rFonts w:hint="eastAsia" w:ascii="宋体" w:hAnsi="宋体" w:cs="宋体"/>
                <w:color w:val="000000"/>
                <w:szCs w:val="21"/>
              </w:rPr>
              <w:t>沂蒙红色文化基于网络创新环境下传播路径的研究</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tabs>
                <w:tab w:val="left" w:pos="279"/>
              </w:tabs>
              <w:jc w:val="left"/>
              <w:rPr>
                <w:rFonts w:hint="eastAsia"/>
                <w:color w:val="000000"/>
              </w:rPr>
            </w:pPr>
            <w:r>
              <w:rPr>
                <w:rFonts w:hint="eastAsia" w:ascii="宋体" w:hAnsi="宋体" w:cs="宋体"/>
                <w:color w:val="000000"/>
                <w:szCs w:val="21"/>
              </w:rPr>
              <w:t>胡蕊蕊</w:t>
            </w:r>
          </w:p>
        </w:tc>
        <w:tc>
          <w:tcPr>
            <w:tcW w:w="2355" w:type="dxa"/>
            <w:noWrap w:val="0"/>
            <w:vAlign w:val="top"/>
          </w:tcPr>
          <w:p>
            <w:pPr>
              <w:jc w:val="left"/>
              <w:rPr>
                <w:rFonts w:hint="eastAsia"/>
                <w:color w:val="000000"/>
              </w:rPr>
            </w:pPr>
            <w:r>
              <w:rPr>
                <w:rFonts w:hint="eastAsia" w:ascii="宋体" w:hAnsi="宋体"/>
                <w:color w:val="000000"/>
                <w:szCs w:val="21"/>
              </w:rPr>
              <w:t>费县薛庄镇中心小学</w:t>
            </w:r>
          </w:p>
        </w:tc>
        <w:tc>
          <w:tcPr>
            <w:tcW w:w="1095" w:type="dxa"/>
            <w:noWrap w:val="0"/>
            <w:vAlign w:val="center"/>
          </w:tcPr>
          <w:p>
            <w:pPr>
              <w:jc w:val="center"/>
              <w:rPr>
                <w:rFonts w:hint="eastAsia"/>
                <w:b/>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695" w:type="dxa"/>
            <w:noWrap w:val="0"/>
            <w:vAlign w:val="center"/>
          </w:tcPr>
          <w:p>
            <w:pPr>
              <w:widowControl/>
              <w:jc w:val="left"/>
              <w:textAlignment w:val="center"/>
              <w:rPr>
                <w:rFonts w:hint="eastAsia"/>
                <w:color w:val="000000"/>
              </w:rPr>
            </w:pPr>
            <w:r>
              <w:rPr>
                <w:rFonts w:hint="eastAsia"/>
                <w:color w:val="000000"/>
              </w:rPr>
              <w:t>357</w:t>
            </w:r>
          </w:p>
        </w:tc>
        <w:tc>
          <w:tcPr>
            <w:tcW w:w="1270" w:type="dxa"/>
            <w:noWrap w:val="0"/>
            <w:vAlign w:val="center"/>
          </w:tcPr>
          <w:p>
            <w:pPr>
              <w:widowControl/>
              <w:jc w:val="left"/>
              <w:textAlignment w:val="center"/>
              <w:rPr>
                <w:rFonts w:hint="eastAsia"/>
                <w:color w:val="000000"/>
              </w:rPr>
            </w:pPr>
            <w:r>
              <w:rPr>
                <w:rFonts w:hint="eastAsia"/>
                <w:color w:val="000000"/>
              </w:rPr>
              <w:t>2019JT298</w:t>
            </w:r>
          </w:p>
        </w:tc>
        <w:tc>
          <w:tcPr>
            <w:tcW w:w="1339" w:type="dxa"/>
            <w:noWrap w:val="0"/>
            <w:vAlign w:val="center"/>
          </w:tcPr>
          <w:p>
            <w:pPr>
              <w:widowControl/>
              <w:jc w:val="left"/>
              <w:textAlignment w:val="center"/>
              <w:rPr>
                <w:rFonts w:hint="eastAsia"/>
                <w:color w:val="000000"/>
              </w:rPr>
            </w:pPr>
            <w:r>
              <w:rPr>
                <w:rFonts w:hint="eastAsia"/>
                <w:color w:val="000000"/>
              </w:rPr>
              <w:t>2019LX414</w:t>
            </w:r>
          </w:p>
        </w:tc>
        <w:tc>
          <w:tcPr>
            <w:tcW w:w="6644" w:type="dxa"/>
            <w:noWrap w:val="0"/>
            <w:vAlign w:val="top"/>
          </w:tcPr>
          <w:p>
            <w:pPr>
              <w:rPr>
                <w:rFonts w:hint="eastAsia"/>
                <w:color w:val="000000"/>
              </w:rPr>
            </w:pPr>
            <w:r>
              <w:rPr>
                <w:rFonts w:hint="eastAsia" w:ascii="宋体" w:hAnsi="宋体" w:cs="宋体"/>
                <w:color w:val="000000"/>
                <w:szCs w:val="21"/>
              </w:rPr>
              <w:t>临沂红色音乐文化资源的开发与利用研究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tabs>
                <w:tab w:val="left" w:pos="279"/>
              </w:tabs>
              <w:jc w:val="left"/>
              <w:rPr>
                <w:rFonts w:hint="eastAsia"/>
                <w:color w:val="000000"/>
              </w:rPr>
            </w:pPr>
            <w:r>
              <w:rPr>
                <w:rFonts w:hint="eastAsia" w:ascii="宋体" w:hAnsi="宋体" w:cs="宋体"/>
                <w:color w:val="000000"/>
                <w:szCs w:val="21"/>
              </w:rPr>
              <w:t>陈艳</w:t>
            </w:r>
          </w:p>
        </w:tc>
        <w:tc>
          <w:tcPr>
            <w:tcW w:w="2355" w:type="dxa"/>
            <w:noWrap w:val="0"/>
            <w:vAlign w:val="top"/>
          </w:tcPr>
          <w:p>
            <w:pPr>
              <w:jc w:val="left"/>
              <w:rPr>
                <w:rFonts w:hint="eastAsia"/>
                <w:color w:val="000000"/>
              </w:rPr>
            </w:pPr>
            <w:r>
              <w:rPr>
                <w:rFonts w:hint="eastAsia" w:ascii="宋体" w:hAnsi="宋体"/>
                <w:color w:val="000000"/>
                <w:szCs w:val="21"/>
              </w:rPr>
              <w:t>费县第一中学</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695" w:type="dxa"/>
            <w:noWrap w:val="0"/>
            <w:vAlign w:val="center"/>
          </w:tcPr>
          <w:p>
            <w:pPr>
              <w:widowControl/>
              <w:jc w:val="left"/>
              <w:textAlignment w:val="center"/>
              <w:rPr>
                <w:rFonts w:hint="eastAsia"/>
                <w:color w:val="000000"/>
              </w:rPr>
            </w:pPr>
            <w:r>
              <w:rPr>
                <w:rFonts w:hint="eastAsia"/>
                <w:color w:val="000000"/>
              </w:rPr>
              <w:t>358</w:t>
            </w:r>
          </w:p>
        </w:tc>
        <w:tc>
          <w:tcPr>
            <w:tcW w:w="1270" w:type="dxa"/>
            <w:noWrap w:val="0"/>
            <w:vAlign w:val="center"/>
          </w:tcPr>
          <w:p>
            <w:pPr>
              <w:widowControl/>
              <w:jc w:val="left"/>
              <w:textAlignment w:val="center"/>
              <w:rPr>
                <w:rFonts w:hint="eastAsia"/>
                <w:color w:val="000000"/>
              </w:rPr>
            </w:pPr>
          </w:p>
        </w:tc>
        <w:tc>
          <w:tcPr>
            <w:tcW w:w="1339" w:type="dxa"/>
            <w:noWrap w:val="0"/>
            <w:vAlign w:val="center"/>
          </w:tcPr>
          <w:p>
            <w:pPr>
              <w:widowControl/>
              <w:jc w:val="left"/>
              <w:textAlignment w:val="center"/>
              <w:rPr>
                <w:rFonts w:hint="eastAsia"/>
                <w:color w:val="000000"/>
              </w:rPr>
            </w:pPr>
            <w:r>
              <w:rPr>
                <w:rFonts w:hint="eastAsia"/>
                <w:color w:val="000000"/>
              </w:rPr>
              <w:t>2019LX415</w:t>
            </w:r>
          </w:p>
        </w:tc>
        <w:tc>
          <w:tcPr>
            <w:tcW w:w="6644" w:type="dxa"/>
            <w:noWrap w:val="0"/>
            <w:vAlign w:val="top"/>
          </w:tcPr>
          <w:p>
            <w:pPr>
              <w:rPr>
                <w:rFonts w:hint="eastAsia"/>
                <w:color w:val="000000"/>
                <w:w w:val="90"/>
              </w:rPr>
            </w:pPr>
            <w:r>
              <w:rPr>
                <w:rFonts w:hint="eastAsia" w:ascii="宋体" w:hAnsi="宋体" w:cs="宋体"/>
                <w:color w:val="000000"/>
                <w:w w:val="90"/>
                <w:szCs w:val="21"/>
              </w:rPr>
              <w:t>新时代弘扬沂蒙精神传承红色基因中学生理想信念教育路径探索与创新研究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tabs>
                <w:tab w:val="left" w:pos="279"/>
              </w:tabs>
              <w:jc w:val="left"/>
              <w:rPr>
                <w:rFonts w:hint="eastAsia"/>
                <w:color w:val="000000"/>
              </w:rPr>
            </w:pPr>
            <w:r>
              <w:rPr>
                <w:rFonts w:hint="eastAsia" w:ascii="宋体" w:hAnsi="宋体" w:cs="宋体"/>
                <w:color w:val="000000"/>
                <w:szCs w:val="21"/>
              </w:rPr>
              <w:t>田松东</w:t>
            </w:r>
          </w:p>
        </w:tc>
        <w:tc>
          <w:tcPr>
            <w:tcW w:w="2355" w:type="dxa"/>
            <w:noWrap w:val="0"/>
            <w:vAlign w:val="top"/>
          </w:tcPr>
          <w:p>
            <w:pPr>
              <w:jc w:val="left"/>
              <w:rPr>
                <w:rFonts w:hint="eastAsia"/>
                <w:color w:val="000000"/>
              </w:rPr>
            </w:pPr>
            <w:r>
              <w:rPr>
                <w:rFonts w:hint="eastAsia" w:ascii="宋体" w:hAnsi="宋体"/>
                <w:color w:val="000000"/>
                <w:szCs w:val="21"/>
              </w:rPr>
              <w:t>费县第二中学</w:t>
            </w:r>
          </w:p>
        </w:tc>
        <w:tc>
          <w:tcPr>
            <w:tcW w:w="1095" w:type="dxa"/>
            <w:noWrap w:val="0"/>
            <w:vAlign w:val="center"/>
          </w:tcPr>
          <w:p>
            <w:pPr>
              <w:jc w:val="center"/>
              <w:rPr>
                <w:rFonts w:hint="eastAsia"/>
                <w:bCs/>
                <w:color w:val="000000"/>
              </w:rPr>
            </w:pPr>
            <w:r>
              <w:rPr>
                <w:rFonts w:hint="eastAsia" w:ascii="宋体" w:hAnsi="宋体"/>
                <w:color w:val="auto"/>
                <w:szCs w:val="21"/>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695" w:type="dxa"/>
            <w:noWrap w:val="0"/>
            <w:vAlign w:val="center"/>
          </w:tcPr>
          <w:p>
            <w:pPr>
              <w:widowControl/>
              <w:jc w:val="left"/>
              <w:textAlignment w:val="center"/>
              <w:rPr>
                <w:rFonts w:hint="eastAsia"/>
                <w:color w:val="000000"/>
              </w:rPr>
            </w:pPr>
            <w:r>
              <w:rPr>
                <w:rFonts w:hint="eastAsia"/>
                <w:color w:val="000000"/>
              </w:rPr>
              <w:t>359</w:t>
            </w:r>
          </w:p>
        </w:tc>
        <w:tc>
          <w:tcPr>
            <w:tcW w:w="1270" w:type="dxa"/>
            <w:noWrap w:val="0"/>
            <w:vAlign w:val="center"/>
          </w:tcPr>
          <w:p>
            <w:pPr>
              <w:widowControl/>
              <w:jc w:val="left"/>
              <w:textAlignment w:val="center"/>
              <w:rPr>
                <w:rFonts w:hint="eastAsia"/>
                <w:color w:val="000000"/>
              </w:rPr>
            </w:pPr>
            <w:r>
              <w:rPr>
                <w:rFonts w:hint="eastAsia"/>
                <w:color w:val="000000"/>
              </w:rPr>
              <w:t>2019JT299</w:t>
            </w:r>
          </w:p>
        </w:tc>
        <w:tc>
          <w:tcPr>
            <w:tcW w:w="1339" w:type="dxa"/>
            <w:noWrap w:val="0"/>
            <w:vAlign w:val="center"/>
          </w:tcPr>
          <w:p>
            <w:pPr>
              <w:widowControl/>
              <w:jc w:val="left"/>
              <w:textAlignment w:val="center"/>
              <w:rPr>
                <w:rFonts w:hint="eastAsia"/>
                <w:color w:val="000000"/>
              </w:rPr>
            </w:pPr>
            <w:r>
              <w:rPr>
                <w:rFonts w:hint="eastAsia"/>
                <w:color w:val="000000"/>
              </w:rPr>
              <w:t>2019LX416</w:t>
            </w:r>
          </w:p>
        </w:tc>
        <w:tc>
          <w:tcPr>
            <w:tcW w:w="6644" w:type="dxa"/>
            <w:noWrap w:val="0"/>
            <w:vAlign w:val="top"/>
          </w:tcPr>
          <w:p>
            <w:pPr>
              <w:rPr>
                <w:rFonts w:hint="eastAsia"/>
                <w:color w:val="000000"/>
                <w:w w:val="90"/>
              </w:rPr>
            </w:pPr>
            <w:r>
              <w:rPr>
                <w:rFonts w:hint="eastAsia" w:ascii="宋体" w:hAnsi="宋体" w:cs="宋体"/>
                <w:color w:val="000000"/>
                <w:w w:val="90"/>
                <w:szCs w:val="21"/>
              </w:rPr>
              <w:t>“文化自信”视阈下以“沂蒙精神”引领大学生思想政治教育工作的路径研究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tabs>
                <w:tab w:val="left" w:pos="279"/>
              </w:tabs>
              <w:jc w:val="left"/>
              <w:rPr>
                <w:rFonts w:hint="eastAsia"/>
                <w:color w:val="000000"/>
              </w:rPr>
            </w:pPr>
            <w:r>
              <w:rPr>
                <w:rFonts w:hint="eastAsia" w:ascii="宋体" w:hAnsi="宋体" w:cs="宋体"/>
                <w:color w:val="000000"/>
                <w:szCs w:val="21"/>
              </w:rPr>
              <w:t>刘强</w:t>
            </w:r>
          </w:p>
        </w:tc>
        <w:tc>
          <w:tcPr>
            <w:tcW w:w="2355" w:type="dxa"/>
            <w:noWrap w:val="0"/>
            <w:vAlign w:val="top"/>
          </w:tcPr>
          <w:p>
            <w:pPr>
              <w:jc w:val="left"/>
              <w:rPr>
                <w:rFonts w:hint="eastAsia"/>
                <w:color w:val="000000"/>
              </w:rPr>
            </w:pPr>
            <w:r>
              <w:rPr>
                <w:rFonts w:hint="eastAsia" w:ascii="宋体" w:hAnsi="宋体"/>
                <w:color w:val="000000"/>
                <w:szCs w:val="21"/>
              </w:rPr>
              <w:t>山东医学高等专科学校</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695" w:type="dxa"/>
            <w:noWrap w:val="0"/>
            <w:vAlign w:val="center"/>
          </w:tcPr>
          <w:p>
            <w:pPr>
              <w:widowControl/>
              <w:jc w:val="left"/>
              <w:textAlignment w:val="center"/>
              <w:rPr>
                <w:rFonts w:hint="eastAsia"/>
                <w:color w:val="000000"/>
              </w:rPr>
            </w:pPr>
            <w:r>
              <w:rPr>
                <w:rFonts w:hint="eastAsia"/>
                <w:color w:val="000000"/>
              </w:rPr>
              <w:t>360</w:t>
            </w:r>
          </w:p>
        </w:tc>
        <w:tc>
          <w:tcPr>
            <w:tcW w:w="1270" w:type="dxa"/>
            <w:noWrap w:val="0"/>
            <w:vAlign w:val="center"/>
          </w:tcPr>
          <w:p>
            <w:pPr>
              <w:widowControl/>
              <w:jc w:val="left"/>
              <w:textAlignment w:val="center"/>
              <w:rPr>
                <w:rFonts w:hint="eastAsia"/>
                <w:color w:val="000000"/>
              </w:rPr>
            </w:pPr>
          </w:p>
        </w:tc>
        <w:tc>
          <w:tcPr>
            <w:tcW w:w="1339" w:type="dxa"/>
            <w:noWrap w:val="0"/>
            <w:vAlign w:val="center"/>
          </w:tcPr>
          <w:p>
            <w:pPr>
              <w:widowControl/>
              <w:jc w:val="left"/>
              <w:textAlignment w:val="center"/>
              <w:rPr>
                <w:rFonts w:hint="eastAsia"/>
                <w:color w:val="000000"/>
              </w:rPr>
            </w:pPr>
            <w:r>
              <w:rPr>
                <w:rFonts w:hint="eastAsia"/>
                <w:color w:val="000000"/>
              </w:rPr>
              <w:t>2019LX417</w:t>
            </w:r>
          </w:p>
        </w:tc>
        <w:tc>
          <w:tcPr>
            <w:tcW w:w="6644" w:type="dxa"/>
            <w:noWrap w:val="0"/>
            <w:vAlign w:val="center"/>
          </w:tcPr>
          <w:p>
            <w:pPr>
              <w:jc w:val="left"/>
              <w:rPr>
                <w:rFonts w:hint="eastAsia"/>
                <w:color w:val="000000"/>
              </w:rPr>
            </w:pPr>
            <w:r>
              <w:rPr>
                <w:rFonts w:hint="eastAsia" w:ascii="宋体" w:hAnsi="宋体" w:cs="宋体"/>
                <w:color w:val="000000"/>
                <w:szCs w:val="21"/>
              </w:rPr>
              <w:t>新时代以沂蒙精神涵养我市高职医学生人文情怀的策略研究</w:t>
            </w:r>
          </w:p>
        </w:tc>
        <w:tc>
          <w:tcPr>
            <w:tcW w:w="1082" w:type="dxa"/>
            <w:noWrap w:val="0"/>
            <w:vAlign w:val="center"/>
          </w:tcPr>
          <w:p>
            <w:pPr>
              <w:jc w:val="center"/>
              <w:rPr>
                <w:rFonts w:hint="eastAsia"/>
                <w:color w:val="000000"/>
              </w:rPr>
            </w:pPr>
            <w:r>
              <w:rPr>
                <w:rFonts w:hint="eastAsia" w:ascii="宋体" w:hAnsi="宋体" w:cs="宋体"/>
                <w:color w:val="000000"/>
                <w:szCs w:val="21"/>
              </w:rPr>
              <w:t>学术论文</w:t>
            </w:r>
          </w:p>
        </w:tc>
        <w:tc>
          <w:tcPr>
            <w:tcW w:w="1057" w:type="dxa"/>
            <w:noWrap w:val="0"/>
            <w:vAlign w:val="center"/>
          </w:tcPr>
          <w:p>
            <w:pPr>
              <w:tabs>
                <w:tab w:val="left" w:pos="279"/>
              </w:tabs>
              <w:jc w:val="left"/>
              <w:rPr>
                <w:rFonts w:hint="eastAsia"/>
                <w:color w:val="000000"/>
              </w:rPr>
            </w:pPr>
            <w:r>
              <w:rPr>
                <w:rFonts w:hint="eastAsia" w:ascii="宋体" w:hAnsi="宋体" w:cs="宋体"/>
                <w:color w:val="000000"/>
                <w:szCs w:val="21"/>
              </w:rPr>
              <w:t>钱程</w:t>
            </w:r>
          </w:p>
        </w:tc>
        <w:tc>
          <w:tcPr>
            <w:tcW w:w="2355" w:type="dxa"/>
            <w:noWrap w:val="0"/>
            <w:vAlign w:val="center"/>
          </w:tcPr>
          <w:p>
            <w:pPr>
              <w:jc w:val="left"/>
              <w:rPr>
                <w:rFonts w:hint="eastAsia"/>
                <w:color w:val="000000"/>
              </w:rPr>
            </w:pPr>
            <w:r>
              <w:rPr>
                <w:rFonts w:hint="eastAsia" w:ascii="宋体" w:hAnsi="宋体"/>
                <w:color w:val="000000"/>
                <w:szCs w:val="21"/>
              </w:rPr>
              <w:t>山东医学高等专科学校</w:t>
            </w:r>
          </w:p>
        </w:tc>
        <w:tc>
          <w:tcPr>
            <w:tcW w:w="1095" w:type="dxa"/>
            <w:noWrap w:val="0"/>
            <w:vAlign w:val="center"/>
          </w:tcPr>
          <w:p>
            <w:pPr>
              <w:jc w:val="center"/>
              <w:rPr>
                <w:rFonts w:hint="eastAsia"/>
                <w:bCs/>
                <w:color w:val="000000"/>
              </w:rPr>
            </w:pPr>
            <w:r>
              <w:rPr>
                <w:rFonts w:hint="eastAsia" w:ascii="宋体" w:hAnsi="宋体"/>
                <w:color w:val="auto"/>
                <w:szCs w:val="21"/>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695" w:type="dxa"/>
            <w:noWrap w:val="0"/>
            <w:vAlign w:val="center"/>
          </w:tcPr>
          <w:p>
            <w:pPr>
              <w:widowControl/>
              <w:jc w:val="left"/>
              <w:textAlignment w:val="center"/>
              <w:rPr>
                <w:rFonts w:hint="eastAsia"/>
                <w:color w:val="000000"/>
              </w:rPr>
            </w:pPr>
            <w:r>
              <w:rPr>
                <w:rFonts w:hint="eastAsia"/>
                <w:color w:val="000000"/>
              </w:rPr>
              <w:t>361</w:t>
            </w:r>
          </w:p>
        </w:tc>
        <w:tc>
          <w:tcPr>
            <w:tcW w:w="1270" w:type="dxa"/>
            <w:noWrap w:val="0"/>
            <w:vAlign w:val="center"/>
          </w:tcPr>
          <w:p>
            <w:pPr>
              <w:widowControl/>
              <w:jc w:val="left"/>
              <w:textAlignment w:val="center"/>
              <w:rPr>
                <w:rFonts w:hint="eastAsia"/>
                <w:color w:val="000000"/>
              </w:rPr>
            </w:pPr>
            <w:r>
              <w:rPr>
                <w:rFonts w:hint="eastAsia"/>
                <w:color w:val="000000"/>
              </w:rPr>
              <w:t>2019JT300</w:t>
            </w:r>
          </w:p>
        </w:tc>
        <w:tc>
          <w:tcPr>
            <w:tcW w:w="1339" w:type="dxa"/>
            <w:noWrap w:val="0"/>
            <w:vAlign w:val="center"/>
          </w:tcPr>
          <w:p>
            <w:pPr>
              <w:widowControl/>
              <w:jc w:val="left"/>
              <w:textAlignment w:val="center"/>
              <w:rPr>
                <w:rFonts w:hint="eastAsia"/>
                <w:color w:val="000000"/>
              </w:rPr>
            </w:pPr>
            <w:r>
              <w:rPr>
                <w:rFonts w:hint="eastAsia"/>
                <w:color w:val="000000"/>
              </w:rPr>
              <w:t>2019LX418</w:t>
            </w:r>
          </w:p>
        </w:tc>
        <w:tc>
          <w:tcPr>
            <w:tcW w:w="6644" w:type="dxa"/>
            <w:noWrap w:val="0"/>
            <w:vAlign w:val="top"/>
          </w:tcPr>
          <w:p>
            <w:pPr>
              <w:rPr>
                <w:rFonts w:hint="eastAsia"/>
                <w:color w:val="000000"/>
                <w:w w:val="80"/>
              </w:rPr>
            </w:pPr>
            <w:r>
              <w:rPr>
                <w:rFonts w:hint="eastAsia" w:ascii="宋体" w:hAnsi="宋体" w:cs="宋体"/>
                <w:color w:val="000000"/>
                <w:w w:val="80"/>
                <w:szCs w:val="21"/>
              </w:rPr>
              <w:t>新时代青少年弘扬沂蒙精神传承红色基因现状调查与对策研究——以临沂市为例</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tabs>
                <w:tab w:val="left" w:pos="279"/>
              </w:tabs>
              <w:jc w:val="left"/>
              <w:rPr>
                <w:rFonts w:hint="eastAsia"/>
                <w:color w:val="000000"/>
              </w:rPr>
            </w:pPr>
            <w:r>
              <w:rPr>
                <w:rFonts w:hint="eastAsia" w:ascii="宋体" w:hAnsi="宋体" w:cs="宋体"/>
                <w:color w:val="000000"/>
                <w:szCs w:val="21"/>
              </w:rPr>
              <w:t>王光荣</w:t>
            </w:r>
          </w:p>
        </w:tc>
        <w:tc>
          <w:tcPr>
            <w:tcW w:w="2355" w:type="dxa"/>
            <w:noWrap w:val="0"/>
            <w:vAlign w:val="top"/>
          </w:tcPr>
          <w:p>
            <w:pPr>
              <w:jc w:val="left"/>
              <w:rPr>
                <w:rFonts w:hint="eastAsia"/>
                <w:color w:val="000000"/>
              </w:rPr>
            </w:pPr>
            <w:r>
              <w:rPr>
                <w:rFonts w:hint="eastAsia" w:ascii="宋体" w:hAnsi="宋体"/>
                <w:color w:val="000000"/>
                <w:szCs w:val="21"/>
              </w:rPr>
              <w:t>山东医学高等专科学校</w:t>
            </w:r>
          </w:p>
        </w:tc>
        <w:tc>
          <w:tcPr>
            <w:tcW w:w="1095" w:type="dxa"/>
            <w:tcBorders>
              <w:bottom w:val="single" w:color="auto" w:sz="4" w:space="0"/>
            </w:tcBorders>
            <w:noWrap w:val="0"/>
            <w:vAlign w:val="center"/>
          </w:tcPr>
          <w:p>
            <w:pPr>
              <w:jc w:val="center"/>
              <w:rPr>
                <w:rFonts w:hint="eastAsia"/>
                <w:color w:val="000000"/>
                <w:shd w:val="clear" w:color="FFFFFF" w:fill="D9D9D9"/>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695" w:type="dxa"/>
            <w:noWrap w:val="0"/>
            <w:vAlign w:val="center"/>
          </w:tcPr>
          <w:p>
            <w:pPr>
              <w:widowControl/>
              <w:jc w:val="left"/>
              <w:textAlignment w:val="center"/>
              <w:rPr>
                <w:rFonts w:hint="eastAsia"/>
                <w:color w:val="000000"/>
              </w:rPr>
            </w:pPr>
            <w:r>
              <w:rPr>
                <w:rFonts w:hint="eastAsia"/>
                <w:color w:val="000000"/>
              </w:rPr>
              <w:t>362</w:t>
            </w:r>
          </w:p>
        </w:tc>
        <w:tc>
          <w:tcPr>
            <w:tcW w:w="1270" w:type="dxa"/>
            <w:noWrap w:val="0"/>
            <w:vAlign w:val="center"/>
          </w:tcPr>
          <w:p>
            <w:pPr>
              <w:widowControl/>
              <w:jc w:val="left"/>
              <w:textAlignment w:val="center"/>
              <w:rPr>
                <w:rFonts w:hint="eastAsia"/>
                <w:color w:val="000000"/>
              </w:rPr>
            </w:pPr>
          </w:p>
        </w:tc>
        <w:tc>
          <w:tcPr>
            <w:tcW w:w="1339" w:type="dxa"/>
            <w:noWrap w:val="0"/>
            <w:vAlign w:val="center"/>
          </w:tcPr>
          <w:p>
            <w:pPr>
              <w:widowControl/>
              <w:jc w:val="left"/>
              <w:textAlignment w:val="center"/>
              <w:rPr>
                <w:rFonts w:hint="eastAsia"/>
                <w:color w:val="000000"/>
              </w:rPr>
            </w:pPr>
            <w:r>
              <w:rPr>
                <w:rFonts w:hint="eastAsia"/>
                <w:color w:val="000000"/>
              </w:rPr>
              <w:t>2019LX419</w:t>
            </w:r>
          </w:p>
        </w:tc>
        <w:tc>
          <w:tcPr>
            <w:tcW w:w="6644" w:type="dxa"/>
            <w:noWrap w:val="0"/>
            <w:vAlign w:val="top"/>
          </w:tcPr>
          <w:p>
            <w:pPr>
              <w:rPr>
                <w:rFonts w:hint="eastAsia"/>
                <w:color w:val="000000"/>
              </w:rPr>
            </w:pPr>
            <w:r>
              <w:rPr>
                <w:rFonts w:hint="eastAsia" w:ascii="宋体" w:hAnsi="宋体" w:cs="宋体"/>
                <w:color w:val="000000"/>
                <w:szCs w:val="21"/>
              </w:rPr>
              <w:t>沂蒙精神视阈下高职医学生人文素养教育研究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tabs>
                <w:tab w:val="left" w:pos="279"/>
              </w:tabs>
              <w:jc w:val="left"/>
              <w:rPr>
                <w:rFonts w:hint="eastAsia"/>
                <w:color w:val="000000"/>
              </w:rPr>
            </w:pPr>
            <w:r>
              <w:rPr>
                <w:rFonts w:hint="eastAsia" w:ascii="宋体" w:hAnsi="宋体" w:cs="宋体"/>
                <w:color w:val="000000"/>
                <w:szCs w:val="21"/>
              </w:rPr>
              <w:t>王瑞</w:t>
            </w:r>
          </w:p>
        </w:tc>
        <w:tc>
          <w:tcPr>
            <w:tcW w:w="2355" w:type="dxa"/>
            <w:noWrap w:val="0"/>
            <w:vAlign w:val="top"/>
          </w:tcPr>
          <w:p>
            <w:pPr>
              <w:jc w:val="left"/>
              <w:rPr>
                <w:rFonts w:hint="eastAsia"/>
                <w:color w:val="000000"/>
              </w:rPr>
            </w:pPr>
            <w:r>
              <w:rPr>
                <w:rFonts w:hint="eastAsia" w:ascii="宋体" w:hAnsi="宋体"/>
                <w:color w:val="000000"/>
                <w:szCs w:val="21"/>
              </w:rPr>
              <w:t>山东医学高等专科学校</w:t>
            </w:r>
          </w:p>
        </w:tc>
        <w:tc>
          <w:tcPr>
            <w:tcW w:w="1095" w:type="dxa"/>
            <w:noWrap w:val="0"/>
            <w:vAlign w:val="center"/>
          </w:tcPr>
          <w:p>
            <w:pPr>
              <w:jc w:val="center"/>
              <w:rPr>
                <w:rFonts w:hint="eastAsia"/>
                <w:color w:val="000000"/>
                <w:shd w:val="clear" w:color="FFFFFF" w:fill="D9D9D9"/>
              </w:rPr>
            </w:pPr>
            <w:r>
              <w:rPr>
                <w:rFonts w:hint="eastAsia" w:ascii="宋体" w:hAnsi="宋体"/>
                <w:color w:val="auto"/>
                <w:szCs w:val="21"/>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695" w:type="dxa"/>
            <w:noWrap w:val="0"/>
            <w:vAlign w:val="center"/>
          </w:tcPr>
          <w:p>
            <w:pPr>
              <w:widowControl/>
              <w:jc w:val="left"/>
              <w:textAlignment w:val="center"/>
              <w:rPr>
                <w:rFonts w:hint="eastAsia"/>
                <w:color w:val="000000"/>
              </w:rPr>
            </w:pPr>
            <w:r>
              <w:rPr>
                <w:rFonts w:hint="eastAsia"/>
                <w:color w:val="000000"/>
              </w:rPr>
              <w:t>363</w:t>
            </w:r>
          </w:p>
        </w:tc>
        <w:tc>
          <w:tcPr>
            <w:tcW w:w="1270" w:type="dxa"/>
            <w:noWrap w:val="0"/>
            <w:vAlign w:val="center"/>
          </w:tcPr>
          <w:p>
            <w:pPr>
              <w:widowControl/>
              <w:jc w:val="left"/>
              <w:textAlignment w:val="center"/>
              <w:rPr>
                <w:rFonts w:hint="eastAsia"/>
                <w:color w:val="000000"/>
              </w:rPr>
            </w:pPr>
          </w:p>
        </w:tc>
        <w:tc>
          <w:tcPr>
            <w:tcW w:w="1339" w:type="dxa"/>
            <w:noWrap w:val="0"/>
            <w:vAlign w:val="center"/>
          </w:tcPr>
          <w:p>
            <w:pPr>
              <w:widowControl/>
              <w:jc w:val="left"/>
              <w:textAlignment w:val="center"/>
              <w:rPr>
                <w:rFonts w:hint="eastAsia"/>
                <w:color w:val="000000"/>
              </w:rPr>
            </w:pPr>
            <w:r>
              <w:rPr>
                <w:rFonts w:hint="eastAsia"/>
                <w:color w:val="000000"/>
              </w:rPr>
              <w:t>2019LX420</w:t>
            </w:r>
          </w:p>
        </w:tc>
        <w:tc>
          <w:tcPr>
            <w:tcW w:w="6644" w:type="dxa"/>
            <w:noWrap w:val="0"/>
            <w:vAlign w:val="top"/>
          </w:tcPr>
          <w:p>
            <w:pPr>
              <w:rPr>
                <w:rFonts w:hint="eastAsia"/>
                <w:color w:val="000000"/>
              </w:rPr>
            </w:pPr>
            <w:r>
              <w:rPr>
                <w:rFonts w:hint="eastAsia" w:ascii="宋体" w:hAnsi="宋体" w:cs="宋体"/>
                <w:color w:val="000000"/>
                <w:szCs w:val="21"/>
              </w:rPr>
              <w:t>新时代沂蒙精神融入高校辅导员管理工作研究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tabs>
                <w:tab w:val="left" w:pos="279"/>
              </w:tabs>
              <w:jc w:val="left"/>
              <w:rPr>
                <w:rFonts w:hint="eastAsia"/>
                <w:color w:val="000000"/>
              </w:rPr>
            </w:pPr>
            <w:r>
              <w:rPr>
                <w:rFonts w:hint="eastAsia" w:ascii="宋体" w:hAnsi="宋体" w:cs="宋体"/>
                <w:color w:val="000000"/>
                <w:szCs w:val="21"/>
              </w:rPr>
              <w:t>周琳</w:t>
            </w:r>
          </w:p>
        </w:tc>
        <w:tc>
          <w:tcPr>
            <w:tcW w:w="2355" w:type="dxa"/>
            <w:noWrap w:val="0"/>
            <w:vAlign w:val="top"/>
          </w:tcPr>
          <w:p>
            <w:pPr>
              <w:jc w:val="left"/>
              <w:rPr>
                <w:rFonts w:hint="eastAsia"/>
                <w:color w:val="000000"/>
              </w:rPr>
            </w:pPr>
            <w:r>
              <w:rPr>
                <w:rFonts w:hint="eastAsia" w:ascii="宋体" w:hAnsi="宋体"/>
                <w:color w:val="000000"/>
                <w:szCs w:val="21"/>
              </w:rPr>
              <w:t>山东医学高等专科学校</w:t>
            </w:r>
          </w:p>
        </w:tc>
        <w:tc>
          <w:tcPr>
            <w:tcW w:w="1095" w:type="dxa"/>
            <w:noWrap w:val="0"/>
            <w:vAlign w:val="center"/>
          </w:tcPr>
          <w:p>
            <w:pPr>
              <w:jc w:val="center"/>
              <w:rPr>
                <w:rFonts w:hint="eastAsia"/>
                <w:b/>
                <w:color w:val="000000"/>
              </w:rPr>
            </w:pPr>
            <w:r>
              <w:rPr>
                <w:rFonts w:hint="eastAsia" w:ascii="宋体" w:hAnsi="宋体"/>
                <w:color w:val="auto"/>
                <w:szCs w:val="21"/>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695" w:type="dxa"/>
            <w:noWrap w:val="0"/>
            <w:vAlign w:val="center"/>
          </w:tcPr>
          <w:p>
            <w:pPr>
              <w:widowControl/>
              <w:jc w:val="left"/>
              <w:textAlignment w:val="center"/>
              <w:rPr>
                <w:rFonts w:hint="eastAsia"/>
                <w:color w:val="000000"/>
              </w:rPr>
            </w:pPr>
            <w:r>
              <w:rPr>
                <w:rFonts w:hint="eastAsia"/>
                <w:color w:val="000000"/>
              </w:rPr>
              <w:t>364</w:t>
            </w:r>
          </w:p>
        </w:tc>
        <w:tc>
          <w:tcPr>
            <w:tcW w:w="1270" w:type="dxa"/>
            <w:noWrap w:val="0"/>
            <w:vAlign w:val="center"/>
          </w:tcPr>
          <w:p>
            <w:pPr>
              <w:widowControl/>
              <w:jc w:val="left"/>
              <w:textAlignment w:val="center"/>
              <w:rPr>
                <w:rFonts w:hint="eastAsia"/>
                <w:color w:val="000000"/>
              </w:rPr>
            </w:pPr>
            <w:r>
              <w:rPr>
                <w:rFonts w:hint="eastAsia"/>
                <w:color w:val="000000"/>
              </w:rPr>
              <w:t>2019JT301</w:t>
            </w:r>
          </w:p>
        </w:tc>
        <w:tc>
          <w:tcPr>
            <w:tcW w:w="1339" w:type="dxa"/>
            <w:noWrap w:val="0"/>
            <w:vAlign w:val="center"/>
          </w:tcPr>
          <w:p>
            <w:pPr>
              <w:widowControl/>
              <w:jc w:val="left"/>
              <w:textAlignment w:val="center"/>
              <w:rPr>
                <w:rFonts w:hint="eastAsia"/>
                <w:color w:val="000000"/>
              </w:rPr>
            </w:pPr>
            <w:r>
              <w:rPr>
                <w:rFonts w:hint="eastAsia"/>
                <w:color w:val="000000"/>
              </w:rPr>
              <w:t>2019LX421</w:t>
            </w:r>
          </w:p>
        </w:tc>
        <w:tc>
          <w:tcPr>
            <w:tcW w:w="6644" w:type="dxa"/>
            <w:noWrap w:val="0"/>
            <w:vAlign w:val="top"/>
          </w:tcPr>
          <w:p>
            <w:pPr>
              <w:rPr>
                <w:rFonts w:hint="eastAsia"/>
                <w:color w:val="000000"/>
              </w:rPr>
            </w:pPr>
            <w:r>
              <w:rPr>
                <w:rFonts w:hint="eastAsia" w:ascii="宋体" w:hAnsi="宋体" w:cs="宋体"/>
                <w:color w:val="000000"/>
                <w:szCs w:val="21"/>
              </w:rPr>
              <w:t>沂蒙精神园本课程的开发与实践</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tabs>
                <w:tab w:val="left" w:pos="279"/>
              </w:tabs>
              <w:jc w:val="left"/>
              <w:rPr>
                <w:rFonts w:hint="eastAsia"/>
                <w:color w:val="000000"/>
              </w:rPr>
            </w:pPr>
            <w:r>
              <w:rPr>
                <w:rFonts w:hint="eastAsia" w:ascii="宋体" w:hAnsi="宋体" w:cs="宋体"/>
                <w:color w:val="000000"/>
                <w:szCs w:val="21"/>
              </w:rPr>
              <w:t>马政霞</w:t>
            </w:r>
          </w:p>
        </w:tc>
        <w:tc>
          <w:tcPr>
            <w:tcW w:w="2355" w:type="dxa"/>
            <w:noWrap w:val="0"/>
            <w:vAlign w:val="top"/>
          </w:tcPr>
          <w:p>
            <w:pPr>
              <w:jc w:val="left"/>
              <w:rPr>
                <w:rFonts w:hint="eastAsia"/>
                <w:color w:val="000000"/>
              </w:rPr>
            </w:pPr>
            <w:r>
              <w:rPr>
                <w:rFonts w:hint="eastAsia" w:ascii="宋体" w:hAnsi="宋体"/>
                <w:color w:val="000000"/>
                <w:szCs w:val="21"/>
              </w:rPr>
              <w:t>平邑兴蒙学校幼儿园</w:t>
            </w:r>
          </w:p>
        </w:tc>
        <w:tc>
          <w:tcPr>
            <w:tcW w:w="1095" w:type="dxa"/>
            <w:noWrap w:val="0"/>
            <w:vAlign w:val="center"/>
          </w:tcPr>
          <w:p>
            <w:pPr>
              <w:jc w:val="center"/>
              <w:rPr>
                <w:rFonts w:hint="eastAsia" w:eastAsia="宋体"/>
                <w:b/>
                <w:color w:val="000000"/>
                <w:lang w:eastAsia="zh-CN"/>
              </w:rPr>
            </w:pPr>
            <w:r>
              <w:rPr>
                <w:rFonts w:hint="eastAsia" w:ascii="宋体" w:hAnsi="宋体"/>
                <w:color w:val="000000"/>
                <w:szCs w:val="21"/>
                <w:lang w:eastAsia="zh-CN"/>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695" w:type="dxa"/>
            <w:noWrap w:val="0"/>
            <w:vAlign w:val="center"/>
          </w:tcPr>
          <w:p>
            <w:pPr>
              <w:widowControl/>
              <w:jc w:val="left"/>
              <w:textAlignment w:val="center"/>
              <w:rPr>
                <w:rFonts w:hint="eastAsia"/>
                <w:color w:val="000000"/>
              </w:rPr>
            </w:pPr>
            <w:r>
              <w:rPr>
                <w:rFonts w:hint="eastAsia"/>
                <w:color w:val="000000"/>
              </w:rPr>
              <w:t>365</w:t>
            </w:r>
          </w:p>
        </w:tc>
        <w:tc>
          <w:tcPr>
            <w:tcW w:w="1270" w:type="dxa"/>
            <w:noWrap w:val="0"/>
            <w:vAlign w:val="center"/>
          </w:tcPr>
          <w:p>
            <w:pPr>
              <w:widowControl/>
              <w:jc w:val="left"/>
              <w:textAlignment w:val="center"/>
              <w:rPr>
                <w:rFonts w:hint="eastAsia"/>
                <w:color w:val="000000"/>
              </w:rPr>
            </w:pPr>
          </w:p>
        </w:tc>
        <w:tc>
          <w:tcPr>
            <w:tcW w:w="1339" w:type="dxa"/>
            <w:noWrap w:val="0"/>
            <w:vAlign w:val="center"/>
          </w:tcPr>
          <w:p>
            <w:pPr>
              <w:widowControl/>
              <w:jc w:val="left"/>
              <w:textAlignment w:val="center"/>
              <w:rPr>
                <w:rFonts w:hint="eastAsia"/>
                <w:color w:val="000000"/>
              </w:rPr>
            </w:pPr>
            <w:r>
              <w:rPr>
                <w:rFonts w:hint="eastAsia"/>
                <w:color w:val="000000"/>
              </w:rPr>
              <w:t>2019LX422</w:t>
            </w:r>
          </w:p>
        </w:tc>
        <w:tc>
          <w:tcPr>
            <w:tcW w:w="6644" w:type="dxa"/>
            <w:noWrap w:val="0"/>
            <w:vAlign w:val="top"/>
          </w:tcPr>
          <w:p>
            <w:pPr>
              <w:rPr>
                <w:color w:val="000000"/>
              </w:rPr>
            </w:pPr>
            <w:r>
              <w:rPr>
                <w:rFonts w:hint="eastAsia" w:ascii="宋体" w:hAnsi="宋体" w:cs="宋体"/>
                <w:color w:val="000000"/>
                <w:szCs w:val="21"/>
              </w:rPr>
              <w:t>利用沂蒙精神打造红色校园文化形成德育优势的研究</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tabs>
                <w:tab w:val="left" w:pos="279"/>
              </w:tabs>
              <w:jc w:val="left"/>
              <w:rPr>
                <w:color w:val="000000"/>
              </w:rPr>
            </w:pPr>
            <w:r>
              <w:rPr>
                <w:rFonts w:hint="eastAsia" w:ascii="宋体" w:hAnsi="宋体" w:cs="宋体"/>
                <w:color w:val="000000"/>
                <w:szCs w:val="21"/>
              </w:rPr>
              <w:t>张成刚</w:t>
            </w:r>
          </w:p>
        </w:tc>
        <w:tc>
          <w:tcPr>
            <w:tcW w:w="2355" w:type="dxa"/>
            <w:noWrap w:val="0"/>
            <w:vAlign w:val="top"/>
          </w:tcPr>
          <w:p>
            <w:pPr>
              <w:jc w:val="left"/>
              <w:rPr>
                <w:color w:val="000000"/>
              </w:rPr>
            </w:pPr>
            <w:r>
              <w:rPr>
                <w:rFonts w:hint="eastAsia" w:ascii="宋体" w:hAnsi="宋体"/>
                <w:color w:val="000000"/>
                <w:szCs w:val="21"/>
              </w:rPr>
              <w:t>平邑县第二实验小学</w:t>
            </w:r>
          </w:p>
        </w:tc>
        <w:tc>
          <w:tcPr>
            <w:tcW w:w="1095" w:type="dxa"/>
            <w:noWrap w:val="0"/>
            <w:vAlign w:val="center"/>
          </w:tcPr>
          <w:p>
            <w:pPr>
              <w:jc w:val="center"/>
              <w:rPr>
                <w:rFonts w:hint="eastAsia"/>
                <w:b/>
                <w:color w:val="000000"/>
              </w:rPr>
            </w:pPr>
            <w:r>
              <w:rPr>
                <w:rFonts w:hint="eastAsia" w:ascii="宋体" w:hAnsi="宋体"/>
                <w:color w:val="auto"/>
                <w:szCs w:val="21"/>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695" w:type="dxa"/>
            <w:noWrap w:val="0"/>
            <w:vAlign w:val="center"/>
          </w:tcPr>
          <w:p>
            <w:pPr>
              <w:widowControl/>
              <w:jc w:val="left"/>
              <w:textAlignment w:val="center"/>
              <w:rPr>
                <w:rFonts w:hint="eastAsia"/>
                <w:color w:val="000000"/>
              </w:rPr>
            </w:pPr>
            <w:r>
              <w:rPr>
                <w:rFonts w:hint="eastAsia"/>
                <w:color w:val="000000"/>
              </w:rPr>
              <w:t>366</w:t>
            </w:r>
          </w:p>
        </w:tc>
        <w:tc>
          <w:tcPr>
            <w:tcW w:w="1270" w:type="dxa"/>
            <w:noWrap w:val="0"/>
            <w:vAlign w:val="center"/>
          </w:tcPr>
          <w:p>
            <w:pPr>
              <w:widowControl/>
              <w:jc w:val="left"/>
              <w:textAlignment w:val="center"/>
              <w:rPr>
                <w:rFonts w:hint="eastAsia"/>
                <w:color w:val="000000"/>
              </w:rPr>
            </w:pPr>
          </w:p>
        </w:tc>
        <w:tc>
          <w:tcPr>
            <w:tcW w:w="1339" w:type="dxa"/>
            <w:noWrap w:val="0"/>
            <w:vAlign w:val="center"/>
          </w:tcPr>
          <w:p>
            <w:pPr>
              <w:widowControl/>
              <w:jc w:val="left"/>
              <w:textAlignment w:val="center"/>
              <w:rPr>
                <w:rFonts w:hint="eastAsia"/>
                <w:color w:val="000000"/>
              </w:rPr>
            </w:pPr>
            <w:r>
              <w:rPr>
                <w:rFonts w:hint="eastAsia"/>
                <w:color w:val="000000"/>
              </w:rPr>
              <w:t>2019LX423</w:t>
            </w:r>
          </w:p>
        </w:tc>
        <w:tc>
          <w:tcPr>
            <w:tcW w:w="6644" w:type="dxa"/>
            <w:noWrap w:val="0"/>
            <w:vAlign w:val="top"/>
          </w:tcPr>
          <w:p>
            <w:pPr>
              <w:rPr>
                <w:rFonts w:hint="eastAsia"/>
                <w:color w:val="000000"/>
              </w:rPr>
            </w:pPr>
            <w:r>
              <w:rPr>
                <w:rFonts w:hint="eastAsia" w:ascii="宋体" w:hAnsi="宋体" w:cs="宋体"/>
                <w:color w:val="000000"/>
                <w:szCs w:val="21"/>
              </w:rPr>
              <w:t>沂蒙精神之“塑心教育”课程的利用途径和方法的研究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tabs>
                <w:tab w:val="left" w:pos="279"/>
              </w:tabs>
              <w:jc w:val="left"/>
              <w:rPr>
                <w:rFonts w:hint="eastAsia"/>
                <w:color w:val="000000"/>
              </w:rPr>
            </w:pPr>
            <w:r>
              <w:rPr>
                <w:rFonts w:hint="eastAsia" w:ascii="宋体" w:hAnsi="宋体" w:cs="宋体"/>
                <w:color w:val="000000"/>
                <w:szCs w:val="21"/>
              </w:rPr>
              <w:t>张帅</w:t>
            </w:r>
          </w:p>
        </w:tc>
        <w:tc>
          <w:tcPr>
            <w:tcW w:w="2355" w:type="dxa"/>
            <w:noWrap w:val="0"/>
            <w:vAlign w:val="top"/>
          </w:tcPr>
          <w:p>
            <w:pPr>
              <w:jc w:val="left"/>
              <w:rPr>
                <w:rFonts w:hint="eastAsia"/>
                <w:color w:val="000000"/>
              </w:rPr>
            </w:pPr>
            <w:r>
              <w:rPr>
                <w:rFonts w:hint="eastAsia" w:ascii="宋体" w:hAnsi="宋体"/>
                <w:color w:val="000000"/>
                <w:szCs w:val="21"/>
              </w:rPr>
              <w:t>平邑县第二实验小学</w:t>
            </w:r>
          </w:p>
        </w:tc>
        <w:tc>
          <w:tcPr>
            <w:tcW w:w="1095" w:type="dxa"/>
            <w:noWrap w:val="0"/>
            <w:vAlign w:val="center"/>
          </w:tcPr>
          <w:p>
            <w:pPr>
              <w:jc w:val="center"/>
              <w:rPr>
                <w:rFonts w:hint="eastAsia"/>
                <w:b/>
                <w:color w:val="000000"/>
              </w:rPr>
            </w:pPr>
            <w:r>
              <w:rPr>
                <w:rFonts w:hint="eastAsia" w:ascii="宋体" w:hAnsi="宋体"/>
                <w:color w:val="auto"/>
                <w:szCs w:val="21"/>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 w:hRule="atLeast"/>
        </w:trPr>
        <w:tc>
          <w:tcPr>
            <w:tcW w:w="695" w:type="dxa"/>
            <w:noWrap w:val="0"/>
            <w:vAlign w:val="center"/>
          </w:tcPr>
          <w:p>
            <w:pPr>
              <w:widowControl/>
              <w:jc w:val="left"/>
              <w:textAlignment w:val="center"/>
              <w:rPr>
                <w:rFonts w:hint="eastAsia"/>
                <w:color w:val="000000"/>
              </w:rPr>
            </w:pPr>
            <w:r>
              <w:rPr>
                <w:rFonts w:hint="eastAsia"/>
                <w:color w:val="000000"/>
              </w:rPr>
              <w:t>367</w:t>
            </w:r>
          </w:p>
        </w:tc>
        <w:tc>
          <w:tcPr>
            <w:tcW w:w="1270" w:type="dxa"/>
            <w:noWrap w:val="0"/>
            <w:vAlign w:val="center"/>
          </w:tcPr>
          <w:p>
            <w:pPr>
              <w:widowControl/>
              <w:jc w:val="left"/>
              <w:textAlignment w:val="center"/>
              <w:rPr>
                <w:rFonts w:hint="eastAsia"/>
                <w:color w:val="000000"/>
              </w:rPr>
            </w:pPr>
            <w:r>
              <w:rPr>
                <w:rFonts w:hint="eastAsia"/>
                <w:color w:val="000000"/>
              </w:rPr>
              <w:t>2019JT302</w:t>
            </w:r>
          </w:p>
        </w:tc>
        <w:tc>
          <w:tcPr>
            <w:tcW w:w="1339" w:type="dxa"/>
            <w:noWrap w:val="0"/>
            <w:vAlign w:val="center"/>
          </w:tcPr>
          <w:p>
            <w:pPr>
              <w:widowControl/>
              <w:jc w:val="left"/>
              <w:textAlignment w:val="center"/>
              <w:rPr>
                <w:rFonts w:hint="eastAsia"/>
                <w:color w:val="000000"/>
              </w:rPr>
            </w:pPr>
            <w:r>
              <w:rPr>
                <w:rFonts w:hint="eastAsia"/>
                <w:color w:val="000000"/>
              </w:rPr>
              <w:t>2019LX425</w:t>
            </w:r>
          </w:p>
        </w:tc>
        <w:tc>
          <w:tcPr>
            <w:tcW w:w="6644" w:type="dxa"/>
            <w:noWrap w:val="0"/>
            <w:vAlign w:val="top"/>
          </w:tcPr>
          <w:p>
            <w:pPr>
              <w:rPr>
                <w:rFonts w:hint="eastAsia"/>
                <w:color w:val="000000"/>
              </w:rPr>
            </w:pPr>
            <w:r>
              <w:rPr>
                <w:rFonts w:hint="eastAsia" w:ascii="宋体" w:hAnsi="宋体" w:cs="宋体"/>
                <w:color w:val="000000"/>
                <w:szCs w:val="21"/>
              </w:rPr>
              <w:t>用沂蒙精神开展儿童启蒙教育研究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tabs>
                <w:tab w:val="left" w:pos="279"/>
              </w:tabs>
              <w:jc w:val="left"/>
              <w:rPr>
                <w:rFonts w:hint="eastAsia"/>
                <w:color w:val="000000"/>
              </w:rPr>
            </w:pPr>
            <w:r>
              <w:rPr>
                <w:rFonts w:hint="eastAsia" w:ascii="宋体" w:hAnsi="宋体" w:cs="宋体"/>
                <w:color w:val="000000"/>
                <w:szCs w:val="21"/>
              </w:rPr>
              <w:t>刘波</w:t>
            </w:r>
          </w:p>
        </w:tc>
        <w:tc>
          <w:tcPr>
            <w:tcW w:w="2355" w:type="dxa"/>
            <w:noWrap w:val="0"/>
            <w:vAlign w:val="top"/>
          </w:tcPr>
          <w:p>
            <w:pPr>
              <w:jc w:val="left"/>
              <w:rPr>
                <w:rFonts w:hint="eastAsia"/>
                <w:color w:val="000000"/>
              </w:rPr>
            </w:pPr>
            <w:r>
              <w:rPr>
                <w:rFonts w:hint="eastAsia" w:ascii="宋体" w:hAnsi="宋体"/>
                <w:color w:val="000000"/>
                <w:szCs w:val="21"/>
              </w:rPr>
              <w:t>平邑县教体局</w:t>
            </w:r>
          </w:p>
        </w:tc>
        <w:tc>
          <w:tcPr>
            <w:tcW w:w="1095" w:type="dxa"/>
            <w:noWrap w:val="0"/>
            <w:vAlign w:val="center"/>
          </w:tcPr>
          <w:p>
            <w:pPr>
              <w:jc w:val="center"/>
              <w:rPr>
                <w:rFonts w:hint="eastAsia"/>
                <w:color w:val="000000"/>
                <w:shd w:val="clear" w:color="FFFFFF" w:fill="D9D9D9"/>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95" w:type="dxa"/>
            <w:noWrap w:val="0"/>
            <w:vAlign w:val="center"/>
          </w:tcPr>
          <w:p>
            <w:pPr>
              <w:widowControl/>
              <w:jc w:val="left"/>
              <w:textAlignment w:val="center"/>
              <w:rPr>
                <w:rFonts w:hint="eastAsia"/>
                <w:color w:val="000000"/>
              </w:rPr>
            </w:pPr>
            <w:r>
              <w:rPr>
                <w:rFonts w:hint="eastAsia"/>
                <w:color w:val="000000"/>
              </w:rPr>
              <w:t>368</w:t>
            </w:r>
          </w:p>
        </w:tc>
        <w:tc>
          <w:tcPr>
            <w:tcW w:w="1270" w:type="dxa"/>
            <w:noWrap w:val="0"/>
            <w:vAlign w:val="center"/>
          </w:tcPr>
          <w:p>
            <w:pPr>
              <w:widowControl/>
              <w:jc w:val="left"/>
              <w:textAlignment w:val="center"/>
              <w:rPr>
                <w:rFonts w:hint="eastAsia"/>
                <w:color w:val="000000"/>
              </w:rPr>
            </w:pPr>
          </w:p>
        </w:tc>
        <w:tc>
          <w:tcPr>
            <w:tcW w:w="1339" w:type="dxa"/>
            <w:noWrap w:val="0"/>
            <w:vAlign w:val="center"/>
          </w:tcPr>
          <w:p>
            <w:pPr>
              <w:widowControl/>
              <w:jc w:val="left"/>
              <w:textAlignment w:val="center"/>
              <w:rPr>
                <w:rFonts w:hint="eastAsia"/>
                <w:color w:val="000000"/>
              </w:rPr>
            </w:pPr>
            <w:r>
              <w:rPr>
                <w:rFonts w:hint="eastAsia"/>
                <w:color w:val="000000"/>
              </w:rPr>
              <w:t>2019LX426</w:t>
            </w:r>
          </w:p>
        </w:tc>
        <w:tc>
          <w:tcPr>
            <w:tcW w:w="6644" w:type="dxa"/>
            <w:noWrap w:val="0"/>
            <w:vAlign w:val="top"/>
          </w:tcPr>
          <w:p>
            <w:pPr>
              <w:rPr>
                <w:rFonts w:hint="eastAsia"/>
                <w:color w:val="000000"/>
              </w:rPr>
            </w:pPr>
            <w:r>
              <w:rPr>
                <w:rFonts w:hint="eastAsia" w:ascii="宋体" w:hAnsi="宋体" w:cs="宋体"/>
                <w:color w:val="000000"/>
                <w:szCs w:val="21"/>
              </w:rPr>
              <w:t>共享沂蒙精神育人，优化区域资源推进</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tabs>
                <w:tab w:val="left" w:pos="279"/>
              </w:tabs>
              <w:jc w:val="left"/>
              <w:rPr>
                <w:rFonts w:hint="eastAsia"/>
                <w:color w:val="000000"/>
              </w:rPr>
            </w:pPr>
            <w:r>
              <w:rPr>
                <w:rFonts w:hint="eastAsia" w:ascii="宋体" w:hAnsi="宋体" w:cs="宋体"/>
                <w:color w:val="000000"/>
                <w:szCs w:val="21"/>
              </w:rPr>
              <w:t>谢发霞</w:t>
            </w:r>
          </w:p>
        </w:tc>
        <w:tc>
          <w:tcPr>
            <w:tcW w:w="2355" w:type="dxa"/>
            <w:noWrap w:val="0"/>
            <w:vAlign w:val="top"/>
          </w:tcPr>
          <w:p>
            <w:pPr>
              <w:jc w:val="left"/>
              <w:rPr>
                <w:rFonts w:hint="eastAsia"/>
                <w:color w:val="000000"/>
              </w:rPr>
            </w:pPr>
            <w:r>
              <w:rPr>
                <w:rFonts w:hint="eastAsia" w:ascii="宋体" w:hAnsi="宋体"/>
                <w:color w:val="000000"/>
                <w:szCs w:val="21"/>
              </w:rPr>
              <w:t>沂南县财政局</w:t>
            </w:r>
          </w:p>
        </w:tc>
        <w:tc>
          <w:tcPr>
            <w:tcW w:w="1095" w:type="dxa"/>
            <w:noWrap w:val="0"/>
            <w:vAlign w:val="center"/>
          </w:tcPr>
          <w:p>
            <w:pPr>
              <w:jc w:val="center"/>
              <w:rPr>
                <w:rFonts w:hint="eastAsia"/>
                <w:color w:val="000000"/>
                <w:shd w:val="clear" w:color="FFFFFF" w:fill="D9D9D9"/>
              </w:rPr>
            </w:pPr>
            <w:r>
              <w:rPr>
                <w:rFonts w:hint="eastAsia" w:ascii="宋体" w:hAnsi="宋体"/>
                <w:color w:val="auto"/>
                <w:szCs w:val="21"/>
                <w:shd w:val="clear" w:color="FFFFFF" w:fill="D9D9D9"/>
              </w:rPr>
              <w:t>暂缓结题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695" w:type="dxa"/>
            <w:noWrap w:val="0"/>
            <w:vAlign w:val="center"/>
          </w:tcPr>
          <w:p>
            <w:pPr>
              <w:widowControl/>
              <w:jc w:val="left"/>
              <w:textAlignment w:val="center"/>
              <w:rPr>
                <w:rFonts w:hint="eastAsia"/>
                <w:color w:val="000000"/>
              </w:rPr>
            </w:pPr>
            <w:r>
              <w:rPr>
                <w:rFonts w:hint="eastAsia"/>
                <w:color w:val="000000"/>
              </w:rPr>
              <w:t>369</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2019JT303</w:t>
            </w:r>
          </w:p>
        </w:tc>
        <w:tc>
          <w:tcPr>
            <w:tcW w:w="1339" w:type="dxa"/>
            <w:noWrap w:val="0"/>
            <w:vAlign w:val="center"/>
          </w:tcPr>
          <w:p>
            <w:pPr>
              <w:widowControl/>
              <w:jc w:val="left"/>
              <w:textAlignment w:val="center"/>
              <w:rPr>
                <w:rFonts w:hint="eastAsia"/>
                <w:color w:val="000000"/>
              </w:rPr>
            </w:pPr>
            <w:r>
              <w:rPr>
                <w:rFonts w:hint="eastAsia"/>
                <w:color w:val="000000"/>
              </w:rPr>
              <w:t>2019LX427</w:t>
            </w:r>
          </w:p>
        </w:tc>
        <w:tc>
          <w:tcPr>
            <w:tcW w:w="6644" w:type="dxa"/>
            <w:noWrap w:val="0"/>
            <w:vAlign w:val="top"/>
          </w:tcPr>
          <w:p>
            <w:pPr>
              <w:rPr>
                <w:rFonts w:hint="eastAsia"/>
                <w:color w:val="000000"/>
              </w:rPr>
            </w:pPr>
            <w:r>
              <w:rPr>
                <w:rFonts w:hint="eastAsia" w:ascii="宋体" w:hAnsi="宋体" w:cs="宋体"/>
                <w:color w:val="000000"/>
                <w:szCs w:val="21"/>
              </w:rPr>
              <w:t>用沂蒙精神开展儿童启蒙教育研究</w:t>
            </w:r>
          </w:p>
        </w:tc>
        <w:tc>
          <w:tcPr>
            <w:tcW w:w="1082" w:type="dxa"/>
            <w:noWrap w:val="0"/>
            <w:vAlign w:val="top"/>
          </w:tcPr>
          <w:p>
            <w:pPr>
              <w:jc w:val="center"/>
              <w:rPr>
                <w:rFonts w:hint="eastAsia"/>
                <w:color w:val="000000"/>
              </w:rPr>
            </w:pPr>
            <w:r>
              <w:rPr>
                <w:rFonts w:hint="eastAsia" w:ascii="宋体" w:hAnsi="宋体" w:cs="宋体"/>
                <w:color w:val="000000"/>
                <w:szCs w:val="21"/>
              </w:rPr>
              <w:t>研究报告</w:t>
            </w:r>
          </w:p>
        </w:tc>
        <w:tc>
          <w:tcPr>
            <w:tcW w:w="1057" w:type="dxa"/>
            <w:noWrap w:val="0"/>
            <w:vAlign w:val="top"/>
          </w:tcPr>
          <w:p>
            <w:pPr>
              <w:tabs>
                <w:tab w:val="left" w:pos="279"/>
              </w:tabs>
              <w:jc w:val="left"/>
              <w:rPr>
                <w:rFonts w:hint="eastAsia"/>
                <w:color w:val="000000"/>
              </w:rPr>
            </w:pPr>
            <w:r>
              <w:rPr>
                <w:rFonts w:hint="eastAsia" w:ascii="宋体" w:hAnsi="宋体" w:cs="宋体"/>
                <w:color w:val="000000"/>
                <w:szCs w:val="21"/>
              </w:rPr>
              <w:t>丁凤华</w:t>
            </w:r>
          </w:p>
        </w:tc>
        <w:tc>
          <w:tcPr>
            <w:tcW w:w="2355" w:type="dxa"/>
            <w:noWrap w:val="0"/>
            <w:vAlign w:val="top"/>
          </w:tcPr>
          <w:p>
            <w:pPr>
              <w:jc w:val="left"/>
              <w:rPr>
                <w:rFonts w:hint="eastAsia"/>
                <w:color w:val="000000"/>
              </w:rPr>
            </w:pPr>
            <w:r>
              <w:rPr>
                <w:rFonts w:hint="eastAsia" w:ascii="宋体" w:hAnsi="宋体"/>
                <w:color w:val="000000"/>
                <w:szCs w:val="21"/>
              </w:rPr>
              <w:t>沂南县卧龙学校</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695" w:type="dxa"/>
            <w:noWrap w:val="0"/>
            <w:vAlign w:val="center"/>
          </w:tcPr>
          <w:p>
            <w:pPr>
              <w:widowControl/>
              <w:jc w:val="left"/>
              <w:textAlignment w:val="center"/>
              <w:rPr>
                <w:rFonts w:hint="eastAsia"/>
                <w:color w:val="000000"/>
              </w:rPr>
            </w:pPr>
            <w:r>
              <w:rPr>
                <w:rFonts w:hint="eastAsia"/>
                <w:color w:val="000000"/>
              </w:rPr>
              <w:t>370</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2019JT304</w:t>
            </w:r>
          </w:p>
        </w:tc>
        <w:tc>
          <w:tcPr>
            <w:tcW w:w="1339" w:type="dxa"/>
            <w:noWrap w:val="0"/>
            <w:vAlign w:val="center"/>
          </w:tcPr>
          <w:p>
            <w:pPr>
              <w:widowControl/>
              <w:jc w:val="left"/>
              <w:textAlignment w:val="center"/>
              <w:rPr>
                <w:rFonts w:hint="eastAsia"/>
                <w:color w:val="000000"/>
              </w:rPr>
            </w:pPr>
            <w:r>
              <w:rPr>
                <w:rFonts w:hint="eastAsia"/>
                <w:color w:val="000000"/>
              </w:rPr>
              <w:t>2019LX428</w:t>
            </w:r>
          </w:p>
        </w:tc>
        <w:tc>
          <w:tcPr>
            <w:tcW w:w="6644" w:type="dxa"/>
            <w:noWrap w:val="0"/>
            <w:vAlign w:val="top"/>
          </w:tcPr>
          <w:p>
            <w:pPr>
              <w:rPr>
                <w:rFonts w:hint="eastAsia"/>
                <w:color w:val="000000"/>
                <w:w w:val="50"/>
              </w:rPr>
            </w:pPr>
            <w:r>
              <w:rPr>
                <w:rFonts w:hint="eastAsia" w:ascii="宋体" w:hAnsi="宋体" w:cs="宋体"/>
                <w:color w:val="000000"/>
                <w:w w:val="50"/>
                <w:szCs w:val="21"/>
              </w:rPr>
              <w:t>弘扬沂蒙精神 铭初心践使命 增进党群关系 实现高质发展——以弘扬沂蒙精神深化“不忘初心，牢记使命”主题教育的理论依据和现实意义</w:t>
            </w:r>
          </w:p>
        </w:tc>
        <w:tc>
          <w:tcPr>
            <w:tcW w:w="1082" w:type="dxa"/>
            <w:noWrap w:val="0"/>
            <w:vAlign w:val="top"/>
          </w:tcPr>
          <w:p>
            <w:pPr>
              <w:jc w:val="center"/>
              <w:rPr>
                <w:rFonts w:hint="eastAsia"/>
                <w:color w:val="000000"/>
              </w:rPr>
            </w:pPr>
            <w:r>
              <w:rPr>
                <w:rFonts w:hint="eastAsia" w:ascii="宋体" w:hAnsi="宋体" w:cs="宋体"/>
                <w:color w:val="000000"/>
                <w:szCs w:val="21"/>
              </w:rPr>
              <w:t>学术论文</w:t>
            </w:r>
          </w:p>
        </w:tc>
        <w:tc>
          <w:tcPr>
            <w:tcW w:w="1057" w:type="dxa"/>
            <w:noWrap w:val="0"/>
            <w:vAlign w:val="top"/>
          </w:tcPr>
          <w:p>
            <w:pPr>
              <w:tabs>
                <w:tab w:val="left" w:pos="279"/>
              </w:tabs>
              <w:jc w:val="left"/>
              <w:rPr>
                <w:rFonts w:hint="eastAsia"/>
                <w:color w:val="000000"/>
              </w:rPr>
            </w:pPr>
            <w:r>
              <w:rPr>
                <w:rFonts w:hint="eastAsia" w:ascii="宋体" w:hAnsi="宋体" w:cs="宋体"/>
                <w:color w:val="000000"/>
                <w:szCs w:val="21"/>
              </w:rPr>
              <w:t>王忠惠</w:t>
            </w:r>
          </w:p>
        </w:tc>
        <w:tc>
          <w:tcPr>
            <w:tcW w:w="2355" w:type="dxa"/>
            <w:noWrap w:val="0"/>
            <w:vAlign w:val="top"/>
          </w:tcPr>
          <w:p>
            <w:pPr>
              <w:jc w:val="left"/>
              <w:rPr>
                <w:rFonts w:hint="eastAsia"/>
                <w:color w:val="000000"/>
              </w:rPr>
            </w:pPr>
            <w:r>
              <w:rPr>
                <w:rFonts w:hint="eastAsia" w:ascii="宋体" w:hAnsi="宋体"/>
                <w:color w:val="000000"/>
                <w:szCs w:val="21"/>
              </w:rPr>
              <w:t>山东交通技师学院</w:t>
            </w:r>
          </w:p>
        </w:tc>
        <w:tc>
          <w:tcPr>
            <w:tcW w:w="1095" w:type="dxa"/>
            <w:noWrap w:val="0"/>
            <w:vAlign w:val="center"/>
          </w:tcPr>
          <w:p>
            <w:pPr>
              <w:jc w:val="center"/>
              <w:rPr>
                <w:rFonts w:hint="eastAsia"/>
                <w:bCs/>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695" w:type="dxa"/>
            <w:noWrap w:val="0"/>
            <w:vAlign w:val="center"/>
          </w:tcPr>
          <w:p>
            <w:pPr>
              <w:widowControl/>
              <w:jc w:val="left"/>
              <w:textAlignment w:val="center"/>
              <w:rPr>
                <w:rFonts w:hint="eastAsia"/>
                <w:color w:val="000000"/>
              </w:rPr>
            </w:pPr>
            <w:r>
              <w:rPr>
                <w:rFonts w:hint="eastAsia"/>
                <w:color w:val="000000"/>
              </w:rPr>
              <w:t>371</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2019JT305</w:t>
            </w:r>
          </w:p>
        </w:tc>
        <w:tc>
          <w:tcPr>
            <w:tcW w:w="1339" w:type="dxa"/>
            <w:noWrap w:val="0"/>
            <w:vAlign w:val="center"/>
          </w:tcPr>
          <w:p>
            <w:pPr>
              <w:widowControl/>
              <w:jc w:val="left"/>
              <w:textAlignment w:val="center"/>
              <w:rPr>
                <w:rFonts w:hint="eastAsia"/>
                <w:color w:val="000000"/>
              </w:rPr>
            </w:pPr>
            <w:r>
              <w:rPr>
                <w:rFonts w:hint="eastAsia"/>
                <w:color w:val="000000"/>
              </w:rPr>
              <w:t>2019LX429</w:t>
            </w:r>
          </w:p>
        </w:tc>
        <w:tc>
          <w:tcPr>
            <w:tcW w:w="6644" w:type="dxa"/>
            <w:noWrap w:val="0"/>
            <w:vAlign w:val="top"/>
          </w:tcPr>
          <w:p>
            <w:pPr>
              <w:rPr>
                <w:rFonts w:hint="eastAsia"/>
                <w:color w:val="000000"/>
              </w:rPr>
            </w:pPr>
            <w:r>
              <w:rPr>
                <w:rFonts w:hint="eastAsia" w:ascii="宋体" w:hAnsi="宋体" w:cs="宋体"/>
                <w:color w:val="000000"/>
                <w:szCs w:val="21"/>
              </w:rPr>
              <w:t>罗生特医学人文素养的研究</w:t>
            </w:r>
          </w:p>
        </w:tc>
        <w:tc>
          <w:tcPr>
            <w:tcW w:w="1082" w:type="dxa"/>
            <w:noWrap w:val="0"/>
            <w:vAlign w:val="top"/>
          </w:tcPr>
          <w:p>
            <w:pPr>
              <w:jc w:val="center"/>
              <w:rPr>
                <w:rFonts w:hint="eastAsia" w:ascii="宋体" w:hAnsi="宋体" w:cs="宋体"/>
                <w:color w:val="000000"/>
                <w:szCs w:val="21"/>
              </w:rPr>
            </w:pPr>
            <w:r>
              <w:rPr>
                <w:rFonts w:hint="eastAsia" w:ascii="宋体" w:hAnsi="宋体" w:cs="宋体"/>
                <w:color w:val="000000"/>
                <w:szCs w:val="21"/>
              </w:rPr>
              <w:t>研究报告</w:t>
            </w:r>
          </w:p>
        </w:tc>
        <w:tc>
          <w:tcPr>
            <w:tcW w:w="1057" w:type="dxa"/>
            <w:noWrap w:val="0"/>
            <w:vAlign w:val="top"/>
          </w:tcPr>
          <w:p>
            <w:pPr>
              <w:jc w:val="left"/>
              <w:rPr>
                <w:rFonts w:hint="eastAsia"/>
                <w:color w:val="000000"/>
              </w:rPr>
            </w:pPr>
            <w:r>
              <w:rPr>
                <w:rFonts w:hint="eastAsia" w:ascii="宋体" w:hAnsi="宋体" w:cs="宋体"/>
                <w:color w:val="000000"/>
                <w:szCs w:val="21"/>
              </w:rPr>
              <w:t>邵小琳</w:t>
            </w:r>
          </w:p>
        </w:tc>
        <w:tc>
          <w:tcPr>
            <w:tcW w:w="2355" w:type="dxa"/>
            <w:noWrap w:val="0"/>
            <w:vAlign w:val="top"/>
          </w:tcPr>
          <w:p>
            <w:pPr>
              <w:jc w:val="left"/>
              <w:rPr>
                <w:rFonts w:hint="eastAsia"/>
                <w:color w:val="000000"/>
              </w:rPr>
            </w:pPr>
            <w:r>
              <w:rPr>
                <w:rFonts w:hint="eastAsia" w:ascii="宋体" w:hAnsi="宋体"/>
                <w:color w:val="000000"/>
                <w:szCs w:val="21"/>
              </w:rPr>
              <w:t>山东医学高等专科学校</w:t>
            </w:r>
          </w:p>
        </w:tc>
        <w:tc>
          <w:tcPr>
            <w:tcW w:w="1095" w:type="dxa"/>
            <w:noWrap w:val="0"/>
            <w:vAlign w:val="center"/>
          </w:tcPr>
          <w:p>
            <w:pPr>
              <w:jc w:val="center"/>
              <w:rPr>
                <w:rFonts w:hint="eastAsia"/>
                <w:bCs/>
                <w:color w:val="000000"/>
              </w:rPr>
            </w:pPr>
            <w:r>
              <w:rPr>
                <w:rFonts w:hint="eastAsia" w:ascii="宋体" w:hAnsi="宋体"/>
                <w:bCs/>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695" w:type="dxa"/>
            <w:noWrap w:val="0"/>
            <w:vAlign w:val="center"/>
          </w:tcPr>
          <w:p>
            <w:pPr>
              <w:widowControl/>
              <w:jc w:val="left"/>
              <w:textAlignment w:val="center"/>
              <w:rPr>
                <w:rFonts w:hint="eastAsia"/>
                <w:color w:val="000000"/>
              </w:rPr>
            </w:pPr>
            <w:r>
              <w:rPr>
                <w:rFonts w:hint="eastAsia"/>
                <w:color w:val="000000"/>
              </w:rPr>
              <w:t>372</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2019JT306</w:t>
            </w:r>
          </w:p>
        </w:tc>
        <w:tc>
          <w:tcPr>
            <w:tcW w:w="1339" w:type="dxa"/>
            <w:noWrap w:val="0"/>
            <w:vAlign w:val="center"/>
          </w:tcPr>
          <w:p>
            <w:pPr>
              <w:rPr>
                <w:rFonts w:hint="eastAsia"/>
                <w:color w:val="000000"/>
                <w:w w:val="70"/>
              </w:rPr>
            </w:pPr>
            <w:r>
              <w:rPr>
                <w:rFonts w:hint="eastAsia"/>
                <w:color w:val="000000"/>
                <w:w w:val="70"/>
              </w:rPr>
              <w:t>2018LX-YMJS023</w:t>
            </w:r>
          </w:p>
        </w:tc>
        <w:tc>
          <w:tcPr>
            <w:tcW w:w="6644" w:type="dxa"/>
            <w:noWrap w:val="0"/>
            <w:vAlign w:val="center"/>
          </w:tcPr>
          <w:p>
            <w:pPr>
              <w:rPr>
                <w:color w:val="000000"/>
                <w:w w:val="90"/>
              </w:rPr>
            </w:pPr>
            <w:r>
              <w:rPr>
                <w:rFonts w:hint="eastAsia"/>
                <w:color w:val="000000"/>
                <w:w w:val="90"/>
              </w:rPr>
              <w:t>三十年来沂蒙精神理论研究概况、展望及对策——以《临沂大学学报》为例</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徐元绍</w:t>
            </w:r>
          </w:p>
        </w:tc>
        <w:tc>
          <w:tcPr>
            <w:tcW w:w="2355" w:type="dxa"/>
            <w:noWrap w:val="0"/>
            <w:vAlign w:val="center"/>
          </w:tcPr>
          <w:p>
            <w:pPr>
              <w:jc w:val="left"/>
              <w:rPr>
                <w:rFonts w:hint="eastAsia"/>
                <w:color w:val="000000"/>
              </w:rPr>
            </w:pPr>
            <w:r>
              <w:rPr>
                <w:rFonts w:hint="eastAsia"/>
                <w:color w:val="000000"/>
              </w:rPr>
              <w:t>临沂大学学报编辑部</w:t>
            </w:r>
          </w:p>
        </w:tc>
        <w:tc>
          <w:tcPr>
            <w:tcW w:w="1095" w:type="dxa"/>
            <w:noWrap w:val="0"/>
            <w:vAlign w:val="center"/>
          </w:tcPr>
          <w:p>
            <w:pPr>
              <w:jc w:val="center"/>
              <w:rPr>
                <w:rFonts w:hint="eastAsia"/>
                <w:color w:val="000000"/>
              </w:rPr>
            </w:pPr>
            <w:r>
              <w:rPr>
                <w:rFonts w:hint="eastAsia" w:ascii="宋体" w:hAnsi="宋体"/>
                <w:bCs/>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695" w:type="dxa"/>
            <w:noWrap w:val="0"/>
            <w:vAlign w:val="center"/>
          </w:tcPr>
          <w:p>
            <w:pPr>
              <w:widowControl/>
              <w:jc w:val="left"/>
              <w:textAlignment w:val="center"/>
              <w:rPr>
                <w:rFonts w:hint="eastAsia"/>
                <w:color w:val="000000"/>
              </w:rPr>
            </w:pPr>
            <w:r>
              <w:rPr>
                <w:rFonts w:hint="eastAsia"/>
                <w:color w:val="000000"/>
              </w:rPr>
              <w:t>373</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2019JT307</w:t>
            </w:r>
          </w:p>
        </w:tc>
        <w:tc>
          <w:tcPr>
            <w:tcW w:w="1339" w:type="dxa"/>
            <w:noWrap w:val="0"/>
            <w:vAlign w:val="center"/>
          </w:tcPr>
          <w:p>
            <w:pPr>
              <w:rPr>
                <w:rFonts w:hint="eastAsia"/>
                <w:color w:val="000000"/>
                <w:w w:val="70"/>
              </w:rPr>
            </w:pPr>
            <w:r>
              <w:rPr>
                <w:rFonts w:hint="eastAsia"/>
                <w:color w:val="000000"/>
                <w:w w:val="70"/>
              </w:rPr>
              <w:t>2018LX-YMJS033</w:t>
            </w:r>
          </w:p>
        </w:tc>
        <w:tc>
          <w:tcPr>
            <w:tcW w:w="6644" w:type="dxa"/>
            <w:noWrap w:val="0"/>
            <w:vAlign w:val="center"/>
          </w:tcPr>
          <w:p>
            <w:pPr>
              <w:rPr>
                <w:color w:val="000000"/>
              </w:rPr>
            </w:pPr>
            <w:r>
              <w:rPr>
                <w:rFonts w:hint="eastAsia"/>
                <w:color w:val="000000"/>
              </w:rPr>
              <w:t>新时代下濡化沂蒙精神嵌入临沂革命老区创新发展研究</w:t>
            </w:r>
          </w:p>
        </w:tc>
        <w:tc>
          <w:tcPr>
            <w:tcW w:w="1082" w:type="dxa"/>
            <w:noWrap w:val="0"/>
            <w:vAlign w:val="center"/>
          </w:tcPr>
          <w:p>
            <w:pPr>
              <w:jc w:val="center"/>
              <w:rPr>
                <w:rFonts w:hint="eastAsia"/>
                <w:color w:val="000000"/>
              </w:rPr>
            </w:pPr>
            <w:r>
              <w:rPr>
                <w:rFonts w:hint="eastAsia"/>
                <w:color w:val="000000"/>
              </w:rPr>
              <w:t>学术论文</w:t>
            </w:r>
          </w:p>
        </w:tc>
        <w:tc>
          <w:tcPr>
            <w:tcW w:w="1057" w:type="dxa"/>
            <w:noWrap w:val="0"/>
            <w:vAlign w:val="center"/>
          </w:tcPr>
          <w:p>
            <w:pPr>
              <w:jc w:val="left"/>
              <w:rPr>
                <w:rFonts w:hint="eastAsia"/>
                <w:color w:val="000000"/>
              </w:rPr>
            </w:pPr>
            <w:r>
              <w:rPr>
                <w:rFonts w:hint="eastAsia"/>
                <w:color w:val="000000"/>
              </w:rPr>
              <w:t>公衍才</w:t>
            </w:r>
          </w:p>
        </w:tc>
        <w:tc>
          <w:tcPr>
            <w:tcW w:w="2355" w:type="dxa"/>
            <w:noWrap w:val="0"/>
            <w:vAlign w:val="center"/>
          </w:tcPr>
          <w:p>
            <w:pPr>
              <w:jc w:val="left"/>
              <w:rPr>
                <w:color w:val="000000"/>
              </w:rPr>
            </w:pPr>
            <w:r>
              <w:rPr>
                <w:rFonts w:hint="eastAsia"/>
                <w:color w:val="000000"/>
              </w:rPr>
              <w:t>青岛理工大学临沂校区</w:t>
            </w:r>
          </w:p>
        </w:tc>
        <w:tc>
          <w:tcPr>
            <w:tcW w:w="1095" w:type="dxa"/>
            <w:noWrap w:val="0"/>
            <w:vAlign w:val="center"/>
          </w:tcPr>
          <w:p>
            <w:pPr>
              <w:jc w:val="center"/>
              <w:rPr>
                <w:rFonts w:hint="eastAsia"/>
                <w:color w:val="000000"/>
              </w:rPr>
            </w:pPr>
            <w:r>
              <w:rPr>
                <w:rFonts w:hint="eastAsia" w:ascii="宋体" w:hAnsi="宋体"/>
                <w:bCs/>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695" w:type="dxa"/>
            <w:noWrap w:val="0"/>
            <w:vAlign w:val="center"/>
          </w:tcPr>
          <w:p>
            <w:pPr>
              <w:widowControl/>
              <w:jc w:val="left"/>
              <w:textAlignment w:val="center"/>
              <w:rPr>
                <w:rFonts w:hint="eastAsia"/>
                <w:color w:val="000000"/>
              </w:rPr>
            </w:pPr>
            <w:r>
              <w:rPr>
                <w:rFonts w:hint="eastAsia"/>
                <w:color w:val="000000"/>
              </w:rPr>
              <w:t>374</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2019JT308</w:t>
            </w:r>
          </w:p>
        </w:tc>
        <w:tc>
          <w:tcPr>
            <w:tcW w:w="1339" w:type="dxa"/>
            <w:noWrap w:val="0"/>
            <w:vAlign w:val="center"/>
          </w:tcPr>
          <w:p>
            <w:pPr>
              <w:rPr>
                <w:rFonts w:hint="eastAsia"/>
                <w:color w:val="000000"/>
                <w:w w:val="70"/>
              </w:rPr>
            </w:pPr>
            <w:r>
              <w:rPr>
                <w:rFonts w:hint="eastAsia"/>
                <w:color w:val="000000"/>
                <w:w w:val="70"/>
              </w:rPr>
              <w:t>2018LX-YMJS036</w:t>
            </w:r>
          </w:p>
        </w:tc>
        <w:tc>
          <w:tcPr>
            <w:tcW w:w="6644" w:type="dxa"/>
            <w:noWrap w:val="0"/>
            <w:vAlign w:val="center"/>
          </w:tcPr>
          <w:p>
            <w:pPr>
              <w:rPr>
                <w:rFonts w:hint="eastAsia"/>
                <w:color w:val="000000"/>
              </w:rPr>
            </w:pPr>
            <w:r>
              <w:rPr>
                <w:rFonts w:hint="eastAsia"/>
                <w:color w:val="000000"/>
              </w:rPr>
              <w:t>沂蒙精神背景下的临沂民歌创作与传播研究</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蒋李斌</w:t>
            </w:r>
          </w:p>
        </w:tc>
        <w:tc>
          <w:tcPr>
            <w:tcW w:w="2355" w:type="dxa"/>
            <w:noWrap w:val="0"/>
            <w:vAlign w:val="center"/>
          </w:tcPr>
          <w:p>
            <w:pPr>
              <w:jc w:val="left"/>
              <w:rPr>
                <w:rFonts w:hint="eastAsia"/>
                <w:color w:val="000000"/>
              </w:rPr>
            </w:pPr>
            <w:r>
              <w:rPr>
                <w:rFonts w:hint="eastAsia"/>
                <w:color w:val="000000"/>
              </w:rPr>
              <w:t>临沂大学音乐学院</w:t>
            </w:r>
          </w:p>
        </w:tc>
        <w:tc>
          <w:tcPr>
            <w:tcW w:w="1095" w:type="dxa"/>
            <w:noWrap w:val="0"/>
            <w:vAlign w:val="center"/>
          </w:tcPr>
          <w:p>
            <w:pPr>
              <w:jc w:val="center"/>
              <w:rPr>
                <w:rFonts w:hint="eastAsia"/>
                <w:color w:val="000000"/>
              </w:rPr>
            </w:pPr>
            <w:r>
              <w:rPr>
                <w:rFonts w:hint="eastAsia" w:ascii="宋体" w:hAnsi="宋体"/>
                <w:bCs/>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695" w:type="dxa"/>
            <w:noWrap w:val="0"/>
            <w:vAlign w:val="center"/>
          </w:tcPr>
          <w:p>
            <w:pPr>
              <w:widowControl/>
              <w:jc w:val="left"/>
              <w:textAlignment w:val="center"/>
              <w:rPr>
                <w:rFonts w:hint="eastAsia"/>
                <w:color w:val="000000"/>
              </w:rPr>
            </w:pPr>
            <w:r>
              <w:rPr>
                <w:rFonts w:hint="eastAsia"/>
                <w:color w:val="000000"/>
              </w:rPr>
              <w:t>375</w:t>
            </w:r>
          </w:p>
        </w:tc>
        <w:tc>
          <w:tcPr>
            <w:tcW w:w="1270" w:type="dxa"/>
            <w:noWrap w:val="0"/>
            <w:vAlign w:val="center"/>
          </w:tcPr>
          <w:p>
            <w:pPr>
              <w:widowControl/>
              <w:jc w:val="left"/>
              <w:textAlignment w:val="center"/>
              <w:rPr>
                <w:rFonts w:hint="eastAsia"/>
                <w:color w:val="000000"/>
              </w:rPr>
            </w:pPr>
          </w:p>
        </w:tc>
        <w:tc>
          <w:tcPr>
            <w:tcW w:w="1339" w:type="dxa"/>
            <w:noWrap w:val="0"/>
            <w:vAlign w:val="center"/>
          </w:tcPr>
          <w:p>
            <w:pPr>
              <w:rPr>
                <w:rFonts w:hint="eastAsia"/>
                <w:color w:val="000000"/>
                <w:w w:val="70"/>
              </w:rPr>
            </w:pPr>
            <w:r>
              <w:rPr>
                <w:rFonts w:hint="eastAsia"/>
                <w:color w:val="000000"/>
                <w:w w:val="70"/>
              </w:rPr>
              <w:t>2018LX-YMJS054</w:t>
            </w:r>
          </w:p>
        </w:tc>
        <w:tc>
          <w:tcPr>
            <w:tcW w:w="6644" w:type="dxa"/>
            <w:noWrap w:val="0"/>
            <w:vAlign w:val="center"/>
          </w:tcPr>
          <w:p>
            <w:pPr>
              <w:rPr>
                <w:rFonts w:hint="eastAsia"/>
                <w:color w:val="000000"/>
              </w:rPr>
            </w:pPr>
            <w:r>
              <w:rPr>
                <w:rFonts w:hint="eastAsia"/>
                <w:color w:val="000000"/>
              </w:rPr>
              <w:t>新媒体语境下沂蒙革命文化的网络传播研究</w:t>
            </w:r>
          </w:p>
        </w:tc>
        <w:tc>
          <w:tcPr>
            <w:tcW w:w="1082" w:type="dxa"/>
            <w:noWrap w:val="0"/>
            <w:vAlign w:val="center"/>
          </w:tcPr>
          <w:p>
            <w:pPr>
              <w:jc w:val="center"/>
              <w:rPr>
                <w:rFonts w:hint="eastAsia"/>
                <w:color w:val="000000"/>
              </w:rPr>
            </w:pPr>
            <w:r>
              <w:rPr>
                <w:rFonts w:hint="eastAsia"/>
                <w:color w:val="000000"/>
              </w:rPr>
              <w:t>学术论文</w:t>
            </w:r>
          </w:p>
        </w:tc>
        <w:tc>
          <w:tcPr>
            <w:tcW w:w="1057" w:type="dxa"/>
            <w:noWrap w:val="0"/>
            <w:vAlign w:val="center"/>
          </w:tcPr>
          <w:p>
            <w:pPr>
              <w:jc w:val="left"/>
              <w:rPr>
                <w:rFonts w:hint="eastAsia"/>
                <w:color w:val="000000"/>
              </w:rPr>
            </w:pPr>
            <w:r>
              <w:rPr>
                <w:rFonts w:hint="eastAsia"/>
                <w:color w:val="000000"/>
              </w:rPr>
              <w:t>李奕霏</w:t>
            </w:r>
          </w:p>
        </w:tc>
        <w:tc>
          <w:tcPr>
            <w:tcW w:w="2355" w:type="dxa"/>
            <w:noWrap w:val="0"/>
            <w:vAlign w:val="center"/>
          </w:tcPr>
          <w:p>
            <w:pPr>
              <w:jc w:val="left"/>
              <w:rPr>
                <w:rFonts w:hint="eastAsia"/>
                <w:color w:val="000000"/>
              </w:rPr>
            </w:pPr>
            <w:r>
              <w:rPr>
                <w:rFonts w:hint="eastAsia"/>
                <w:color w:val="000000"/>
              </w:rPr>
              <w:t>临沂大学传媒学院</w:t>
            </w:r>
          </w:p>
        </w:tc>
        <w:tc>
          <w:tcPr>
            <w:tcW w:w="1095" w:type="dxa"/>
            <w:noWrap w:val="0"/>
            <w:vAlign w:val="center"/>
          </w:tcPr>
          <w:p>
            <w:pPr>
              <w:jc w:val="center"/>
              <w:rPr>
                <w:rFonts w:hint="eastAsia"/>
                <w:b/>
                <w:color w:val="000000"/>
              </w:rPr>
            </w:pPr>
            <w:r>
              <w:rPr>
                <w:rFonts w:hint="eastAsia"/>
                <w:b/>
                <w:bCs/>
                <w:color w:val="000000"/>
              </w:rPr>
              <w:t>不予结题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95" w:type="dxa"/>
            <w:noWrap w:val="0"/>
            <w:vAlign w:val="center"/>
          </w:tcPr>
          <w:p>
            <w:pPr>
              <w:widowControl/>
              <w:jc w:val="left"/>
              <w:textAlignment w:val="center"/>
              <w:rPr>
                <w:rFonts w:hint="eastAsia"/>
                <w:color w:val="000000"/>
              </w:rPr>
            </w:pPr>
            <w:r>
              <w:rPr>
                <w:rFonts w:hint="eastAsia"/>
                <w:color w:val="000000"/>
              </w:rPr>
              <w:t>376</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2019JT309</w:t>
            </w:r>
          </w:p>
        </w:tc>
        <w:tc>
          <w:tcPr>
            <w:tcW w:w="1339" w:type="dxa"/>
            <w:noWrap w:val="0"/>
            <w:vAlign w:val="center"/>
          </w:tcPr>
          <w:p>
            <w:pPr>
              <w:rPr>
                <w:rFonts w:hint="eastAsia"/>
                <w:color w:val="000000"/>
                <w:w w:val="70"/>
              </w:rPr>
            </w:pPr>
            <w:r>
              <w:rPr>
                <w:rFonts w:hint="eastAsia"/>
                <w:color w:val="000000"/>
                <w:w w:val="70"/>
              </w:rPr>
              <w:t>2018LX-YMJS057</w:t>
            </w:r>
          </w:p>
        </w:tc>
        <w:tc>
          <w:tcPr>
            <w:tcW w:w="6644" w:type="dxa"/>
            <w:noWrap w:val="0"/>
            <w:vAlign w:val="center"/>
          </w:tcPr>
          <w:p>
            <w:pPr>
              <w:rPr>
                <w:rFonts w:hint="eastAsia"/>
                <w:color w:val="000000"/>
              </w:rPr>
            </w:pPr>
            <w:r>
              <w:rPr>
                <w:rFonts w:hint="eastAsia"/>
                <w:color w:val="000000"/>
              </w:rPr>
              <w:t>红色文化题材背景下的当代动画创作研究——以沂蒙红色文化为例</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孔凡兴</w:t>
            </w:r>
          </w:p>
        </w:tc>
        <w:tc>
          <w:tcPr>
            <w:tcW w:w="2355" w:type="dxa"/>
            <w:noWrap w:val="0"/>
            <w:vAlign w:val="center"/>
          </w:tcPr>
          <w:p>
            <w:pPr>
              <w:jc w:val="left"/>
              <w:rPr>
                <w:rFonts w:hint="eastAsia"/>
                <w:color w:val="000000"/>
              </w:rPr>
            </w:pPr>
            <w:r>
              <w:rPr>
                <w:rFonts w:hint="eastAsia"/>
                <w:color w:val="000000"/>
              </w:rPr>
              <w:t>临沂大学费县校区</w:t>
            </w:r>
          </w:p>
        </w:tc>
        <w:tc>
          <w:tcPr>
            <w:tcW w:w="1095" w:type="dxa"/>
            <w:noWrap w:val="0"/>
            <w:vAlign w:val="center"/>
          </w:tcPr>
          <w:p>
            <w:pPr>
              <w:jc w:val="center"/>
              <w:rPr>
                <w:rFonts w:hint="eastAsia"/>
                <w:color w:val="000000"/>
                <w:shd w:val="clear" w:color="FFFFFF" w:fill="D9D9D9"/>
              </w:rPr>
            </w:pPr>
            <w:r>
              <w:rPr>
                <w:rFonts w:hint="eastAsia" w:ascii="宋体" w:hAnsi="宋体"/>
                <w:bCs/>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95" w:type="dxa"/>
            <w:noWrap w:val="0"/>
            <w:vAlign w:val="center"/>
          </w:tcPr>
          <w:p>
            <w:pPr>
              <w:widowControl/>
              <w:jc w:val="left"/>
              <w:textAlignment w:val="center"/>
              <w:rPr>
                <w:rFonts w:hint="eastAsia"/>
                <w:color w:val="000000"/>
              </w:rPr>
            </w:pPr>
            <w:r>
              <w:rPr>
                <w:rFonts w:hint="eastAsia"/>
                <w:color w:val="000000"/>
              </w:rPr>
              <w:t>377</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2019JT310</w:t>
            </w:r>
          </w:p>
        </w:tc>
        <w:tc>
          <w:tcPr>
            <w:tcW w:w="1339" w:type="dxa"/>
            <w:noWrap w:val="0"/>
            <w:vAlign w:val="center"/>
          </w:tcPr>
          <w:p>
            <w:pPr>
              <w:rPr>
                <w:rFonts w:hint="eastAsia"/>
                <w:color w:val="000000"/>
                <w:w w:val="70"/>
              </w:rPr>
            </w:pPr>
            <w:r>
              <w:rPr>
                <w:rFonts w:hint="eastAsia"/>
                <w:color w:val="000000"/>
                <w:w w:val="70"/>
              </w:rPr>
              <w:t>2018LX-YMJS059</w:t>
            </w:r>
          </w:p>
        </w:tc>
        <w:tc>
          <w:tcPr>
            <w:tcW w:w="6644" w:type="dxa"/>
            <w:noWrap w:val="0"/>
            <w:vAlign w:val="center"/>
          </w:tcPr>
          <w:p>
            <w:pPr>
              <w:rPr>
                <w:rFonts w:hint="eastAsia"/>
                <w:color w:val="000000"/>
              </w:rPr>
            </w:pPr>
            <w:r>
              <w:rPr>
                <w:rFonts w:hint="eastAsia"/>
                <w:color w:val="000000"/>
              </w:rPr>
              <w:t>沂蒙革命文化及其时代价值</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陈燕红</w:t>
            </w:r>
          </w:p>
        </w:tc>
        <w:tc>
          <w:tcPr>
            <w:tcW w:w="2355" w:type="dxa"/>
            <w:noWrap w:val="0"/>
            <w:vAlign w:val="center"/>
          </w:tcPr>
          <w:p>
            <w:pPr>
              <w:jc w:val="left"/>
              <w:rPr>
                <w:rFonts w:hint="eastAsia"/>
                <w:color w:val="000000"/>
              </w:rPr>
            </w:pPr>
            <w:r>
              <w:rPr>
                <w:rFonts w:hint="eastAsia"/>
                <w:color w:val="000000"/>
              </w:rPr>
              <w:t>临沂市委党校</w:t>
            </w:r>
          </w:p>
        </w:tc>
        <w:tc>
          <w:tcPr>
            <w:tcW w:w="1095" w:type="dxa"/>
            <w:noWrap w:val="0"/>
            <w:vAlign w:val="center"/>
          </w:tcPr>
          <w:p>
            <w:pPr>
              <w:jc w:val="center"/>
              <w:rPr>
                <w:rFonts w:hint="eastAsia"/>
                <w:color w:val="000000"/>
                <w:shd w:val="clear" w:color="FFFFFF" w:fill="D9D9D9"/>
              </w:rPr>
            </w:pPr>
            <w:r>
              <w:rPr>
                <w:rFonts w:hint="eastAsia" w:ascii="宋体" w:hAnsi="宋体"/>
                <w:bCs/>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695" w:type="dxa"/>
            <w:noWrap w:val="0"/>
            <w:vAlign w:val="center"/>
          </w:tcPr>
          <w:p>
            <w:pPr>
              <w:widowControl/>
              <w:jc w:val="left"/>
              <w:textAlignment w:val="center"/>
              <w:rPr>
                <w:rFonts w:hint="eastAsia"/>
                <w:color w:val="000000"/>
              </w:rPr>
            </w:pPr>
            <w:r>
              <w:rPr>
                <w:rFonts w:hint="eastAsia"/>
                <w:color w:val="000000"/>
              </w:rPr>
              <w:t>378</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2019JT311</w:t>
            </w:r>
          </w:p>
        </w:tc>
        <w:tc>
          <w:tcPr>
            <w:tcW w:w="1339" w:type="dxa"/>
            <w:noWrap w:val="0"/>
            <w:vAlign w:val="center"/>
          </w:tcPr>
          <w:p>
            <w:pPr>
              <w:rPr>
                <w:rFonts w:hint="eastAsia"/>
                <w:color w:val="000000"/>
                <w:w w:val="70"/>
              </w:rPr>
            </w:pPr>
            <w:r>
              <w:rPr>
                <w:rFonts w:hint="eastAsia"/>
                <w:color w:val="000000"/>
                <w:w w:val="70"/>
              </w:rPr>
              <w:t>2018LX-YMJS062</w:t>
            </w:r>
          </w:p>
        </w:tc>
        <w:tc>
          <w:tcPr>
            <w:tcW w:w="6644" w:type="dxa"/>
            <w:noWrap w:val="0"/>
            <w:vAlign w:val="center"/>
          </w:tcPr>
          <w:p>
            <w:pPr>
              <w:rPr>
                <w:rFonts w:hint="eastAsia"/>
                <w:color w:val="000000"/>
              </w:rPr>
            </w:pPr>
            <w:r>
              <w:rPr>
                <w:rFonts w:hint="eastAsia"/>
                <w:color w:val="000000"/>
              </w:rPr>
              <w:t>弘扬沂蒙精神与双语文化传承的方法研究</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郭雪梅</w:t>
            </w:r>
          </w:p>
        </w:tc>
        <w:tc>
          <w:tcPr>
            <w:tcW w:w="2355" w:type="dxa"/>
            <w:noWrap w:val="0"/>
            <w:vAlign w:val="center"/>
          </w:tcPr>
          <w:p>
            <w:pPr>
              <w:jc w:val="left"/>
              <w:rPr>
                <w:rFonts w:hint="eastAsia"/>
                <w:color w:val="000000"/>
              </w:rPr>
            </w:pPr>
            <w:r>
              <w:rPr>
                <w:rFonts w:hint="eastAsia"/>
                <w:color w:val="000000"/>
              </w:rPr>
              <w:t>青岛理工大学临沂校区</w:t>
            </w:r>
          </w:p>
        </w:tc>
        <w:tc>
          <w:tcPr>
            <w:tcW w:w="1095" w:type="dxa"/>
            <w:noWrap w:val="0"/>
            <w:vAlign w:val="center"/>
          </w:tcPr>
          <w:p>
            <w:pPr>
              <w:jc w:val="center"/>
              <w:rPr>
                <w:rFonts w:hint="eastAsia"/>
                <w:color w:val="000000"/>
                <w:shd w:val="clear" w:color="FFFFFF" w:fill="D9D9D9"/>
              </w:rPr>
            </w:pPr>
            <w:r>
              <w:rPr>
                <w:rFonts w:hint="eastAsia" w:ascii="宋体" w:hAnsi="宋体"/>
                <w:bCs/>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695" w:type="dxa"/>
            <w:noWrap w:val="0"/>
            <w:vAlign w:val="center"/>
          </w:tcPr>
          <w:p>
            <w:pPr>
              <w:widowControl/>
              <w:jc w:val="left"/>
              <w:textAlignment w:val="center"/>
              <w:rPr>
                <w:rFonts w:hint="eastAsia"/>
                <w:color w:val="000000"/>
              </w:rPr>
            </w:pPr>
            <w:r>
              <w:rPr>
                <w:rFonts w:hint="eastAsia"/>
                <w:color w:val="000000"/>
              </w:rPr>
              <w:t>379</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2019JT312</w:t>
            </w:r>
          </w:p>
        </w:tc>
        <w:tc>
          <w:tcPr>
            <w:tcW w:w="1339" w:type="dxa"/>
            <w:noWrap w:val="0"/>
            <w:vAlign w:val="center"/>
          </w:tcPr>
          <w:p>
            <w:pPr>
              <w:rPr>
                <w:rFonts w:hint="eastAsia"/>
                <w:color w:val="000000"/>
                <w:w w:val="70"/>
              </w:rPr>
            </w:pPr>
            <w:r>
              <w:rPr>
                <w:rFonts w:hint="eastAsia"/>
                <w:color w:val="000000"/>
                <w:w w:val="70"/>
              </w:rPr>
              <w:t>2018LX-YMJS065</w:t>
            </w:r>
          </w:p>
        </w:tc>
        <w:tc>
          <w:tcPr>
            <w:tcW w:w="6644" w:type="dxa"/>
            <w:noWrap w:val="0"/>
            <w:vAlign w:val="center"/>
          </w:tcPr>
          <w:p>
            <w:pPr>
              <w:rPr>
                <w:rFonts w:hint="eastAsia"/>
                <w:color w:val="000000"/>
              </w:rPr>
            </w:pPr>
            <w:r>
              <w:rPr>
                <w:rFonts w:hint="eastAsia"/>
                <w:color w:val="000000"/>
              </w:rPr>
              <w:t>新时代沂蒙精神育人实践模式研究</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高玉娇</w:t>
            </w:r>
          </w:p>
        </w:tc>
        <w:tc>
          <w:tcPr>
            <w:tcW w:w="2355" w:type="dxa"/>
            <w:noWrap w:val="0"/>
            <w:vAlign w:val="center"/>
          </w:tcPr>
          <w:p>
            <w:pPr>
              <w:jc w:val="left"/>
              <w:rPr>
                <w:rFonts w:hint="eastAsia"/>
                <w:color w:val="000000"/>
                <w:w w:val="80"/>
              </w:rPr>
            </w:pPr>
            <w:r>
              <w:rPr>
                <w:rFonts w:hint="eastAsia"/>
                <w:color w:val="000000"/>
                <w:w w:val="80"/>
              </w:rPr>
              <w:t>临沂大学土木工程建筑学院</w:t>
            </w:r>
          </w:p>
        </w:tc>
        <w:tc>
          <w:tcPr>
            <w:tcW w:w="1095" w:type="dxa"/>
            <w:noWrap w:val="0"/>
            <w:vAlign w:val="center"/>
          </w:tcPr>
          <w:p>
            <w:pPr>
              <w:jc w:val="center"/>
              <w:rPr>
                <w:rFonts w:hint="eastAsia"/>
                <w:b/>
                <w:bCs/>
                <w:color w:val="000000"/>
              </w:rPr>
            </w:pPr>
            <w:r>
              <w:rPr>
                <w:rFonts w:hint="eastAsia" w:ascii="宋体" w:hAnsi="宋体"/>
                <w:bCs/>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95" w:type="dxa"/>
            <w:noWrap w:val="0"/>
            <w:vAlign w:val="center"/>
          </w:tcPr>
          <w:p>
            <w:pPr>
              <w:widowControl/>
              <w:jc w:val="left"/>
              <w:textAlignment w:val="center"/>
              <w:rPr>
                <w:rFonts w:hint="eastAsia"/>
                <w:color w:val="000000"/>
              </w:rPr>
            </w:pPr>
            <w:r>
              <w:rPr>
                <w:rFonts w:hint="eastAsia"/>
                <w:color w:val="000000"/>
              </w:rPr>
              <w:t>380</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2019JT313</w:t>
            </w:r>
          </w:p>
        </w:tc>
        <w:tc>
          <w:tcPr>
            <w:tcW w:w="1339" w:type="dxa"/>
            <w:noWrap w:val="0"/>
            <w:vAlign w:val="center"/>
          </w:tcPr>
          <w:p>
            <w:pPr>
              <w:rPr>
                <w:rFonts w:hint="eastAsia"/>
                <w:color w:val="000000"/>
                <w:w w:val="70"/>
              </w:rPr>
            </w:pPr>
            <w:r>
              <w:rPr>
                <w:rFonts w:hint="eastAsia"/>
                <w:color w:val="000000"/>
                <w:w w:val="70"/>
              </w:rPr>
              <w:t>2018LX-YMJS070</w:t>
            </w:r>
          </w:p>
        </w:tc>
        <w:tc>
          <w:tcPr>
            <w:tcW w:w="6644" w:type="dxa"/>
            <w:noWrap w:val="0"/>
            <w:vAlign w:val="center"/>
          </w:tcPr>
          <w:p>
            <w:pPr>
              <w:rPr>
                <w:rFonts w:hint="eastAsia"/>
                <w:color w:val="000000"/>
              </w:rPr>
            </w:pPr>
            <w:r>
              <w:rPr>
                <w:rFonts w:hint="eastAsia"/>
                <w:color w:val="000000"/>
              </w:rPr>
              <w:t>高校“沂蒙精神”慕课教学模式研究</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卢燕</w:t>
            </w:r>
          </w:p>
        </w:tc>
        <w:tc>
          <w:tcPr>
            <w:tcW w:w="2355" w:type="dxa"/>
            <w:noWrap w:val="0"/>
            <w:vAlign w:val="center"/>
          </w:tcPr>
          <w:p>
            <w:pPr>
              <w:jc w:val="left"/>
              <w:rPr>
                <w:rFonts w:hint="eastAsia"/>
                <w:color w:val="000000"/>
              </w:rPr>
            </w:pPr>
            <w:r>
              <w:rPr>
                <w:rFonts w:hint="eastAsia"/>
                <w:color w:val="000000"/>
              </w:rPr>
              <w:t>临沂大学沂水校区</w:t>
            </w:r>
          </w:p>
        </w:tc>
        <w:tc>
          <w:tcPr>
            <w:tcW w:w="1095" w:type="dxa"/>
            <w:noWrap w:val="0"/>
            <w:vAlign w:val="center"/>
          </w:tcPr>
          <w:p>
            <w:pPr>
              <w:jc w:val="center"/>
              <w:rPr>
                <w:rFonts w:hint="eastAsia"/>
                <w:b/>
                <w:bCs/>
                <w:color w:val="000000"/>
              </w:rPr>
            </w:pPr>
            <w:r>
              <w:rPr>
                <w:rFonts w:hint="eastAsia" w:ascii="宋体" w:hAnsi="宋体"/>
                <w:bCs/>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695" w:type="dxa"/>
            <w:noWrap w:val="0"/>
            <w:vAlign w:val="center"/>
          </w:tcPr>
          <w:p>
            <w:pPr>
              <w:widowControl/>
              <w:jc w:val="left"/>
              <w:textAlignment w:val="center"/>
              <w:rPr>
                <w:rFonts w:hint="eastAsia"/>
                <w:color w:val="000000"/>
              </w:rPr>
            </w:pPr>
            <w:r>
              <w:rPr>
                <w:rFonts w:hint="eastAsia"/>
                <w:color w:val="000000"/>
              </w:rPr>
              <w:t>381</w:t>
            </w:r>
          </w:p>
        </w:tc>
        <w:tc>
          <w:tcPr>
            <w:tcW w:w="1270" w:type="dxa"/>
            <w:noWrap w:val="0"/>
            <w:vAlign w:val="center"/>
          </w:tcPr>
          <w:p>
            <w:pPr>
              <w:widowControl/>
              <w:jc w:val="left"/>
              <w:textAlignment w:val="center"/>
              <w:rPr>
                <w:rFonts w:hint="eastAsia" w:ascii="Calibri" w:hAnsi="Calibri"/>
                <w:color w:val="000000"/>
                <w:kern w:val="2"/>
                <w:sz w:val="21"/>
                <w:szCs w:val="24"/>
                <w:lang w:val="en-US" w:eastAsia="zh-CN" w:bidi="ar-SA"/>
              </w:rPr>
            </w:pPr>
            <w:r>
              <w:rPr>
                <w:rFonts w:hint="eastAsia"/>
                <w:color w:val="000000"/>
              </w:rPr>
              <w:t>2019JT314</w:t>
            </w:r>
          </w:p>
        </w:tc>
        <w:tc>
          <w:tcPr>
            <w:tcW w:w="1339" w:type="dxa"/>
            <w:noWrap w:val="0"/>
            <w:vAlign w:val="center"/>
          </w:tcPr>
          <w:p>
            <w:pPr>
              <w:rPr>
                <w:rFonts w:hint="eastAsia"/>
                <w:color w:val="000000"/>
                <w:w w:val="70"/>
              </w:rPr>
            </w:pPr>
            <w:r>
              <w:rPr>
                <w:rFonts w:hint="eastAsia"/>
                <w:color w:val="000000"/>
                <w:w w:val="70"/>
              </w:rPr>
              <w:t>2018LX-YMJS072</w:t>
            </w:r>
          </w:p>
        </w:tc>
        <w:tc>
          <w:tcPr>
            <w:tcW w:w="6644" w:type="dxa"/>
            <w:noWrap w:val="0"/>
            <w:vAlign w:val="center"/>
          </w:tcPr>
          <w:p>
            <w:pPr>
              <w:rPr>
                <w:rFonts w:hint="eastAsia"/>
                <w:color w:val="000000"/>
              </w:rPr>
            </w:pPr>
            <w:r>
              <w:rPr>
                <w:rFonts w:hint="eastAsia"/>
                <w:color w:val="000000"/>
              </w:rPr>
              <w:t>微信在大学生沂蒙精神教育中的应用研究——以临沂大学为例</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刘春生</w:t>
            </w:r>
          </w:p>
        </w:tc>
        <w:tc>
          <w:tcPr>
            <w:tcW w:w="2355" w:type="dxa"/>
            <w:noWrap w:val="0"/>
            <w:vAlign w:val="center"/>
          </w:tcPr>
          <w:p>
            <w:pPr>
              <w:jc w:val="left"/>
              <w:rPr>
                <w:rFonts w:hint="eastAsia"/>
                <w:color w:val="000000"/>
              </w:rPr>
            </w:pPr>
            <w:r>
              <w:rPr>
                <w:rFonts w:hint="eastAsia"/>
                <w:color w:val="000000"/>
              </w:rPr>
              <w:t>临沂大学沂水校区</w:t>
            </w:r>
          </w:p>
        </w:tc>
        <w:tc>
          <w:tcPr>
            <w:tcW w:w="1095" w:type="dxa"/>
            <w:noWrap w:val="0"/>
            <w:vAlign w:val="center"/>
          </w:tcPr>
          <w:p>
            <w:pPr>
              <w:jc w:val="center"/>
              <w:rPr>
                <w:rFonts w:hint="eastAsia"/>
                <w:b/>
                <w:color w:val="000000"/>
              </w:rPr>
            </w:pPr>
            <w:r>
              <w:rPr>
                <w:rFonts w:hint="eastAsia" w:ascii="宋体" w:hAnsi="宋体"/>
                <w:bCs/>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695" w:type="dxa"/>
            <w:noWrap w:val="0"/>
            <w:vAlign w:val="center"/>
          </w:tcPr>
          <w:p>
            <w:pPr>
              <w:widowControl/>
              <w:jc w:val="left"/>
              <w:textAlignment w:val="center"/>
              <w:rPr>
                <w:rFonts w:hint="eastAsia"/>
                <w:color w:val="000000"/>
              </w:rPr>
            </w:pPr>
            <w:r>
              <w:rPr>
                <w:rFonts w:hint="eastAsia"/>
                <w:color w:val="000000"/>
              </w:rPr>
              <w:t>382</w:t>
            </w:r>
          </w:p>
        </w:tc>
        <w:tc>
          <w:tcPr>
            <w:tcW w:w="1270" w:type="dxa"/>
            <w:noWrap w:val="0"/>
            <w:vAlign w:val="center"/>
          </w:tcPr>
          <w:p>
            <w:pPr>
              <w:widowControl/>
              <w:jc w:val="left"/>
              <w:textAlignment w:val="center"/>
              <w:rPr>
                <w:rFonts w:hint="eastAsia"/>
                <w:color w:val="000000"/>
              </w:rPr>
            </w:pPr>
            <w:r>
              <w:rPr>
                <w:rFonts w:hint="eastAsia"/>
                <w:color w:val="000000"/>
              </w:rPr>
              <w:t>2019JT315</w:t>
            </w:r>
          </w:p>
        </w:tc>
        <w:tc>
          <w:tcPr>
            <w:tcW w:w="1339" w:type="dxa"/>
            <w:noWrap w:val="0"/>
            <w:vAlign w:val="center"/>
          </w:tcPr>
          <w:p>
            <w:pPr>
              <w:rPr>
                <w:rFonts w:hint="eastAsia"/>
                <w:color w:val="000000"/>
                <w:w w:val="70"/>
              </w:rPr>
            </w:pPr>
            <w:r>
              <w:rPr>
                <w:rFonts w:hint="eastAsia"/>
                <w:color w:val="000000"/>
                <w:w w:val="70"/>
              </w:rPr>
              <w:t>2018LX-YMJS073</w:t>
            </w:r>
          </w:p>
        </w:tc>
        <w:tc>
          <w:tcPr>
            <w:tcW w:w="6644" w:type="dxa"/>
            <w:noWrap w:val="0"/>
            <w:vAlign w:val="center"/>
          </w:tcPr>
          <w:p>
            <w:pPr>
              <w:rPr>
                <w:rFonts w:hint="eastAsia"/>
                <w:color w:val="000000"/>
              </w:rPr>
            </w:pPr>
            <w:r>
              <w:rPr>
                <w:rFonts w:hint="eastAsia"/>
                <w:color w:val="000000"/>
              </w:rPr>
              <w:t>文化语言学视野下的沂蒙精神研究</w:t>
            </w:r>
          </w:p>
        </w:tc>
        <w:tc>
          <w:tcPr>
            <w:tcW w:w="1082" w:type="dxa"/>
            <w:noWrap w:val="0"/>
            <w:vAlign w:val="center"/>
          </w:tcPr>
          <w:p>
            <w:pPr>
              <w:jc w:val="center"/>
              <w:rPr>
                <w:rFonts w:hint="eastAsia"/>
                <w:color w:val="000000"/>
              </w:rPr>
            </w:pPr>
            <w:r>
              <w:rPr>
                <w:rFonts w:hint="eastAsia"/>
                <w:color w:val="000000"/>
              </w:rPr>
              <w:t>研究报告</w:t>
            </w:r>
          </w:p>
        </w:tc>
        <w:tc>
          <w:tcPr>
            <w:tcW w:w="1057" w:type="dxa"/>
            <w:noWrap w:val="0"/>
            <w:vAlign w:val="center"/>
          </w:tcPr>
          <w:p>
            <w:pPr>
              <w:jc w:val="left"/>
              <w:rPr>
                <w:rFonts w:hint="eastAsia"/>
                <w:color w:val="000000"/>
              </w:rPr>
            </w:pPr>
            <w:r>
              <w:rPr>
                <w:rFonts w:hint="eastAsia"/>
                <w:color w:val="000000"/>
              </w:rPr>
              <w:t>汤欣</w:t>
            </w:r>
          </w:p>
        </w:tc>
        <w:tc>
          <w:tcPr>
            <w:tcW w:w="2355" w:type="dxa"/>
            <w:noWrap w:val="0"/>
            <w:vAlign w:val="center"/>
          </w:tcPr>
          <w:p>
            <w:pPr>
              <w:jc w:val="left"/>
              <w:rPr>
                <w:rFonts w:hint="eastAsia"/>
                <w:color w:val="000000"/>
              </w:rPr>
            </w:pPr>
            <w:r>
              <w:rPr>
                <w:rFonts w:hint="eastAsia"/>
                <w:color w:val="000000"/>
              </w:rPr>
              <w:t>临沂大学文学院</w:t>
            </w:r>
          </w:p>
        </w:tc>
        <w:tc>
          <w:tcPr>
            <w:tcW w:w="1095" w:type="dxa"/>
            <w:noWrap w:val="0"/>
            <w:vAlign w:val="center"/>
          </w:tcPr>
          <w:p>
            <w:pPr>
              <w:jc w:val="center"/>
              <w:rPr>
                <w:rFonts w:hint="eastAsia"/>
                <w:b/>
                <w:color w:val="000000"/>
              </w:rPr>
            </w:pPr>
            <w:r>
              <w:rPr>
                <w:rFonts w:hint="eastAsia" w:ascii="宋体" w:hAnsi="宋体"/>
                <w:color w:val="000000"/>
                <w:szCs w:val="21"/>
              </w:rPr>
              <w:t>同意结题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695" w:type="dxa"/>
            <w:noWrap w:val="0"/>
            <w:vAlign w:val="center"/>
          </w:tcPr>
          <w:p>
            <w:pPr>
              <w:widowControl/>
              <w:jc w:val="left"/>
              <w:textAlignment w:val="center"/>
              <w:rPr>
                <w:rFonts w:hint="eastAsia"/>
                <w:color w:val="000000"/>
              </w:rPr>
            </w:pPr>
            <w:r>
              <w:rPr>
                <w:rFonts w:hint="eastAsia"/>
                <w:color w:val="000000"/>
              </w:rPr>
              <w:t>383</w:t>
            </w:r>
          </w:p>
        </w:tc>
        <w:tc>
          <w:tcPr>
            <w:tcW w:w="1270" w:type="dxa"/>
            <w:noWrap w:val="0"/>
            <w:vAlign w:val="center"/>
          </w:tcPr>
          <w:p>
            <w:pPr>
              <w:widowControl/>
              <w:jc w:val="left"/>
              <w:textAlignment w:val="center"/>
              <w:rPr>
                <w:rFonts w:hint="eastAsia"/>
                <w:color w:val="000000"/>
              </w:rPr>
            </w:pPr>
            <w:r>
              <w:rPr>
                <w:rFonts w:hint="eastAsia"/>
                <w:color w:val="000000"/>
              </w:rPr>
              <w:t>2019JT316</w:t>
            </w:r>
          </w:p>
        </w:tc>
        <w:tc>
          <w:tcPr>
            <w:tcW w:w="1339" w:type="dxa"/>
            <w:noWrap w:val="0"/>
            <w:vAlign w:val="center"/>
          </w:tcPr>
          <w:p>
            <w:pPr>
              <w:rPr>
                <w:rFonts w:hint="eastAsia"/>
                <w:color w:val="000000"/>
                <w:w w:val="70"/>
              </w:rPr>
            </w:pPr>
            <w:r>
              <w:rPr>
                <w:rFonts w:hint="eastAsia"/>
                <w:color w:val="000000"/>
                <w:w w:val="70"/>
              </w:rPr>
              <w:t>2018LX-YMJS088</w:t>
            </w:r>
          </w:p>
        </w:tc>
        <w:tc>
          <w:tcPr>
            <w:tcW w:w="6644" w:type="dxa"/>
            <w:noWrap w:val="0"/>
            <w:vAlign w:val="center"/>
          </w:tcPr>
          <w:p>
            <w:pPr>
              <w:rPr>
                <w:rFonts w:hint="eastAsia"/>
                <w:color w:val="000000"/>
              </w:rPr>
            </w:pPr>
            <w:r>
              <w:rPr>
                <w:rFonts w:hint="eastAsia"/>
                <w:color w:val="000000"/>
              </w:rPr>
              <w:t>新时代深入推进“沂蒙精神弘扬工程”研究</w:t>
            </w:r>
          </w:p>
        </w:tc>
        <w:tc>
          <w:tcPr>
            <w:tcW w:w="1082" w:type="dxa"/>
            <w:noWrap w:val="0"/>
            <w:vAlign w:val="center"/>
          </w:tcPr>
          <w:p>
            <w:pPr>
              <w:jc w:val="center"/>
              <w:rPr>
                <w:rFonts w:hint="eastAsia"/>
                <w:color w:val="000000"/>
              </w:rPr>
            </w:pPr>
            <w:r>
              <w:rPr>
                <w:rFonts w:hint="eastAsia"/>
                <w:color w:val="000000"/>
              </w:rPr>
              <w:t>学术论文</w:t>
            </w:r>
          </w:p>
        </w:tc>
        <w:tc>
          <w:tcPr>
            <w:tcW w:w="1057" w:type="dxa"/>
            <w:noWrap w:val="0"/>
            <w:vAlign w:val="center"/>
          </w:tcPr>
          <w:p>
            <w:pPr>
              <w:jc w:val="left"/>
              <w:rPr>
                <w:rFonts w:hint="eastAsia"/>
                <w:color w:val="000000"/>
              </w:rPr>
            </w:pPr>
            <w:r>
              <w:rPr>
                <w:rFonts w:hint="eastAsia"/>
                <w:color w:val="000000"/>
              </w:rPr>
              <w:t>李娜</w:t>
            </w:r>
          </w:p>
        </w:tc>
        <w:tc>
          <w:tcPr>
            <w:tcW w:w="2355" w:type="dxa"/>
            <w:noWrap w:val="0"/>
            <w:vAlign w:val="center"/>
          </w:tcPr>
          <w:p>
            <w:pPr>
              <w:jc w:val="left"/>
              <w:rPr>
                <w:rFonts w:hint="eastAsia"/>
                <w:color w:val="000000"/>
              </w:rPr>
            </w:pPr>
            <w:r>
              <w:rPr>
                <w:rFonts w:hint="eastAsia"/>
                <w:color w:val="000000"/>
              </w:rPr>
              <w:t>兰山区委党校</w:t>
            </w:r>
          </w:p>
        </w:tc>
        <w:tc>
          <w:tcPr>
            <w:tcW w:w="1095" w:type="dxa"/>
            <w:noWrap w:val="0"/>
            <w:vAlign w:val="center"/>
          </w:tcPr>
          <w:p>
            <w:pPr>
              <w:jc w:val="center"/>
              <w:rPr>
                <w:rFonts w:hint="eastAsia"/>
                <w:b/>
                <w:color w:val="000000"/>
              </w:rPr>
            </w:pPr>
            <w:r>
              <w:rPr>
                <w:rFonts w:hint="eastAsia" w:ascii="宋体" w:hAnsi="宋体"/>
                <w:bCs/>
                <w:color w:val="000000"/>
                <w:szCs w:val="21"/>
              </w:rPr>
              <w:t>同意结题</w:t>
            </w: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方正舒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FE7AF3"/>
    <w:rsid w:val="19AB37D1"/>
    <w:rsid w:val="31FE7AF3"/>
    <w:rsid w:val="3E9043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2020-01-08T07:32:00Z</dcterms:created>
  <dc:creator>Unpredictable.</dc:creator>
  <cp:lastModifiedBy>Administrator</cp:lastModifiedBy>
  <dcterms:modified xsi:type="dcterms:W3CDTF">2020-01-08T08:32:21Z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