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  <w:t>推荐单位政治把关承诺</w:t>
      </w:r>
    </w:p>
    <w:p>
      <w:pPr>
        <w:jc w:val="center"/>
        <w:rPr>
          <w:rFonts w:ascii="Times New Roman" w:hAnsi="Times New Roman" w:eastAsia="宋体" w:cs="Times New Roman"/>
          <w:b/>
          <w:color w:val="000000"/>
          <w:sz w:val="36"/>
          <w:szCs w:val="36"/>
        </w:rPr>
      </w:pPr>
    </w:p>
    <w:tbl>
      <w:tblPr>
        <w:tblStyle w:val="2"/>
        <w:tblW w:w="8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本单位已组织专家认真审读推荐成果全文，没有出现任何违背四项基本原则的观点和言论。</w:t>
            </w: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ind w:firstLine="2560" w:firstLineChars="800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>
            <w:pPr>
              <w:ind w:firstLine="1280" w:firstLineChars="400"/>
              <w:rPr>
                <w:rFonts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F7B78"/>
    <w:rsid w:val="031F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2020-04-13T07:57:00Z</dcterms:created>
  <dc:creator>Unpredictable.</dc:creator>
  <cp:lastModifiedBy>Unpredictable.</cp:lastModifiedBy>
  <dcterms:modified xsi:type="dcterms:W3CDTF">2020-04-13T07:57:53Z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